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EF98B" w14:textId="720314FD" w:rsidR="00315F7C" w:rsidRPr="006B039E" w:rsidRDefault="00315F7C" w:rsidP="00315F7C">
      <w:pPr>
        <w:keepNext/>
        <w:jc w:val="center"/>
        <w:outlineLvl w:val="1"/>
        <w:rPr>
          <w:rFonts w:ascii="Arial" w:hAnsi="Arial" w:cs="Arial"/>
          <w:b/>
          <w:bCs/>
          <w:caps/>
          <w:sz w:val="24"/>
          <w:szCs w:val="24"/>
          <w:lang w:val="es-ES" w:eastAsia="es-AR"/>
        </w:rPr>
      </w:pPr>
      <w:r w:rsidRPr="0038059A">
        <w:rPr>
          <w:rFonts w:ascii="Arial" w:hAnsi="Arial" w:cs="Arial"/>
          <w:b/>
          <w:bCs/>
          <w:caps/>
          <w:sz w:val="24"/>
          <w:szCs w:val="24"/>
          <w:lang w:eastAsia="es-AR"/>
        </w:rPr>
        <w:t>Informe de contador público independiente sobre el cumplimiento de los requerimientos de precalificación del trámite de INSCRIPCIÓN DE SUBSANACIÓN</w:t>
      </w:r>
      <w:r w:rsidR="006B039E">
        <w:rPr>
          <w:rStyle w:val="FootnoteReference"/>
          <w:rFonts w:ascii="Arial" w:hAnsi="Arial" w:cs="Arial"/>
          <w:b/>
          <w:caps/>
          <w:sz w:val="24"/>
          <w:szCs w:val="24"/>
          <w:lang w:val="es-ES" w:eastAsia="es-ES"/>
        </w:rPr>
        <w:footnoteReference w:id="1"/>
      </w:r>
    </w:p>
    <w:p w14:paraId="0C6800A6" w14:textId="77777777" w:rsidR="00315F7C" w:rsidRPr="00CD3FEA" w:rsidRDefault="00315F7C" w:rsidP="00315F7C">
      <w:pPr>
        <w:rPr>
          <w:rFonts w:ascii="Arial" w:hAnsi="Arial" w:cs="Arial"/>
          <w:sz w:val="24"/>
          <w:szCs w:val="24"/>
        </w:rPr>
      </w:pPr>
    </w:p>
    <w:p w14:paraId="0CED87CC" w14:textId="77777777" w:rsidR="00315F7C" w:rsidRPr="00CD3FEA" w:rsidRDefault="00315F7C" w:rsidP="00315F7C">
      <w:pPr>
        <w:rPr>
          <w:rFonts w:ascii="Arial" w:hAnsi="Arial" w:cs="Arial"/>
          <w:sz w:val="24"/>
          <w:szCs w:val="24"/>
        </w:rPr>
      </w:pPr>
    </w:p>
    <w:p w14:paraId="0F7F4606"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 xml:space="preserve">Señor/a </w:t>
      </w:r>
      <w:proofErr w:type="gramStart"/>
      <w:r w:rsidRPr="00CD3FEA">
        <w:rPr>
          <w:rFonts w:ascii="Arial" w:hAnsi="Arial" w:cs="Arial"/>
          <w:sz w:val="24"/>
          <w:szCs w:val="24"/>
        </w:rPr>
        <w:t>Presidente</w:t>
      </w:r>
      <w:proofErr w:type="gramEnd"/>
      <w:r w:rsidRPr="00CD3FEA">
        <w:rPr>
          <w:rFonts w:ascii="Arial" w:hAnsi="Arial" w:cs="Arial"/>
          <w:sz w:val="24"/>
          <w:szCs w:val="24"/>
        </w:rPr>
        <w:t xml:space="preserve"> de</w:t>
      </w:r>
    </w:p>
    <w:p w14:paraId="20AE0E67"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ABCD S.A.</w:t>
      </w:r>
    </w:p>
    <w:p w14:paraId="506B3E10" w14:textId="77777777" w:rsidR="00315F7C" w:rsidRPr="00CD3FEA" w:rsidRDefault="00315F7C" w:rsidP="00315F7C">
      <w:pPr>
        <w:jc w:val="both"/>
        <w:rPr>
          <w:rFonts w:ascii="Arial" w:hAnsi="Arial" w:cs="Arial"/>
          <w:sz w:val="24"/>
          <w:szCs w:val="24"/>
        </w:rPr>
      </w:pPr>
      <w:r w:rsidRPr="00CD3FEA">
        <w:rPr>
          <w:rFonts w:ascii="Arial" w:hAnsi="Arial" w:cs="Arial"/>
          <w:sz w:val="24"/>
          <w:szCs w:val="24"/>
        </w:rPr>
        <w:t>CUIT N°: xx-xxxxxxxx-x</w:t>
      </w:r>
    </w:p>
    <w:p w14:paraId="3D38D1F1" w14:textId="73CE9594" w:rsidR="00315F7C" w:rsidRPr="00CD3FEA" w:rsidRDefault="00315F7C" w:rsidP="00315F7C">
      <w:pPr>
        <w:jc w:val="both"/>
        <w:rPr>
          <w:rFonts w:ascii="Arial" w:hAnsi="Arial" w:cs="Arial"/>
          <w:sz w:val="24"/>
          <w:szCs w:val="24"/>
        </w:rPr>
      </w:pPr>
      <w:r w:rsidRPr="00CD3FEA">
        <w:rPr>
          <w:rFonts w:ascii="Arial" w:hAnsi="Arial" w:cs="Arial"/>
          <w:sz w:val="24"/>
          <w:szCs w:val="24"/>
        </w:rPr>
        <w:t>Domicilio legal</w:t>
      </w:r>
    </w:p>
    <w:p w14:paraId="47DAD421" w14:textId="77777777" w:rsidR="00315F7C" w:rsidRPr="00CD3FEA" w:rsidRDefault="00315F7C" w:rsidP="00315F7C">
      <w:pPr>
        <w:jc w:val="both"/>
        <w:rPr>
          <w:rFonts w:ascii="Arial" w:hAnsi="Arial" w:cs="Arial"/>
          <w:position w:val="-1"/>
          <w:sz w:val="24"/>
          <w:szCs w:val="24"/>
        </w:rPr>
      </w:pPr>
      <w:r w:rsidRPr="00CD3FEA">
        <w:rPr>
          <w:rFonts w:ascii="Arial" w:hAnsi="Arial" w:cs="Arial"/>
          <w:sz w:val="24"/>
          <w:szCs w:val="24"/>
        </w:rPr>
        <w:t>Ciudad Autónoma de Buenos Aires</w:t>
      </w:r>
    </w:p>
    <w:p w14:paraId="3108DE11" w14:textId="77777777" w:rsidR="00315F7C" w:rsidRPr="00CD3FEA" w:rsidRDefault="00315F7C" w:rsidP="00315F7C">
      <w:pPr>
        <w:rPr>
          <w:rFonts w:ascii="Arial" w:hAnsi="Arial" w:cs="Arial"/>
          <w:position w:val="-1"/>
          <w:sz w:val="24"/>
          <w:szCs w:val="24"/>
        </w:rPr>
      </w:pPr>
    </w:p>
    <w:p w14:paraId="3C3BF11E" w14:textId="77777777" w:rsidR="00315F7C" w:rsidRPr="00CD3FEA" w:rsidRDefault="00315F7C" w:rsidP="00315F7C">
      <w:pPr>
        <w:rPr>
          <w:rFonts w:ascii="Arial" w:hAnsi="Arial" w:cs="Arial"/>
          <w:position w:val="-1"/>
          <w:sz w:val="24"/>
          <w:szCs w:val="24"/>
        </w:rPr>
      </w:pPr>
    </w:p>
    <w:p w14:paraId="629DD58D" w14:textId="77777777" w:rsidR="00315F7C" w:rsidRPr="00CD3FEA" w:rsidRDefault="00315F7C" w:rsidP="00315F7C">
      <w:pPr>
        <w:jc w:val="both"/>
        <w:rPr>
          <w:rFonts w:ascii="Arial" w:hAnsi="Arial" w:cs="Arial"/>
          <w:b/>
          <w:bCs/>
          <w:position w:val="-1"/>
          <w:sz w:val="24"/>
          <w:szCs w:val="24"/>
          <w:u w:val="single"/>
        </w:rPr>
      </w:pPr>
      <w:r w:rsidRPr="00CD3FEA">
        <w:rPr>
          <w:rFonts w:ascii="Arial" w:hAnsi="Arial" w:cs="Arial"/>
          <w:b/>
          <w:bCs/>
          <w:position w:val="-1"/>
          <w:sz w:val="24"/>
          <w:szCs w:val="24"/>
          <w:u w:val="single"/>
        </w:rPr>
        <w:t>Objeto del encargo</w:t>
      </w:r>
    </w:p>
    <w:p w14:paraId="5C167144" w14:textId="77777777" w:rsidR="00315F7C" w:rsidRPr="00CD3FEA" w:rsidRDefault="00315F7C" w:rsidP="00315F7C">
      <w:pPr>
        <w:jc w:val="both"/>
        <w:rPr>
          <w:rFonts w:ascii="Arial" w:hAnsi="Arial" w:cs="Arial"/>
          <w:position w:val="-1"/>
          <w:sz w:val="24"/>
          <w:szCs w:val="24"/>
        </w:rPr>
      </w:pPr>
    </w:p>
    <w:p w14:paraId="64041EE2" w14:textId="7F6748E0" w:rsidR="00315F7C" w:rsidRPr="00CD3FEA" w:rsidRDefault="00315F7C" w:rsidP="00315F7C">
      <w:pPr>
        <w:jc w:val="both"/>
        <w:rPr>
          <w:rFonts w:ascii="Arial" w:hAnsi="Arial" w:cs="Arial"/>
          <w:position w:val="-1"/>
          <w:sz w:val="24"/>
          <w:szCs w:val="24"/>
        </w:rPr>
      </w:pPr>
      <w:r w:rsidRPr="00CD3FEA">
        <w:rPr>
          <w:rFonts w:ascii="Arial" w:hAnsi="Arial" w:cs="Arial"/>
          <w:position w:val="-1"/>
          <w:sz w:val="24"/>
          <w:szCs w:val="24"/>
        </w:rPr>
        <w:t xml:space="preserve">He sido contratado/a por ABCD S.A. para emitir un informe sobre el cumplimiento de los requerimientos de precalificación sobre el trámite de inscripción de subsanación requerida por el artículo 25 de la Ley N° 19.550, de acuerdo con lo requerido por la Resolución General (RG) IGJ N° </w:t>
      </w:r>
      <w:r w:rsidR="000B7402">
        <w:rPr>
          <w:rFonts w:ascii="Arial" w:hAnsi="Arial" w:cs="Arial"/>
          <w:position w:val="-1"/>
          <w:sz w:val="24"/>
          <w:szCs w:val="24"/>
        </w:rPr>
        <w:t>15</w:t>
      </w:r>
      <w:r w:rsidRPr="00CD3FEA">
        <w:rPr>
          <w:rFonts w:ascii="Arial" w:hAnsi="Arial" w:cs="Arial"/>
          <w:position w:val="-1"/>
          <w:sz w:val="24"/>
          <w:szCs w:val="24"/>
        </w:rPr>
        <w:t>/20</w:t>
      </w:r>
      <w:r w:rsidR="000B7402">
        <w:rPr>
          <w:rFonts w:ascii="Arial" w:hAnsi="Arial" w:cs="Arial"/>
          <w:position w:val="-1"/>
          <w:sz w:val="24"/>
          <w:szCs w:val="24"/>
        </w:rPr>
        <w:t>24</w:t>
      </w:r>
      <w:r w:rsidRPr="00CD3FEA">
        <w:rPr>
          <w:rFonts w:ascii="Arial" w:hAnsi="Arial" w:cs="Arial"/>
          <w:position w:val="-1"/>
          <w:sz w:val="24"/>
          <w:szCs w:val="24"/>
        </w:rPr>
        <w:t xml:space="preserve"> en sus artículos </w:t>
      </w:r>
      <w:r w:rsidR="000B7402">
        <w:rPr>
          <w:rFonts w:ascii="Arial" w:hAnsi="Arial" w:cs="Arial"/>
          <w:position w:val="-1"/>
          <w:sz w:val="24"/>
          <w:szCs w:val="24"/>
        </w:rPr>
        <w:t>47</w:t>
      </w:r>
      <w:r w:rsidRPr="00CD3FEA">
        <w:rPr>
          <w:rFonts w:ascii="Arial" w:hAnsi="Arial" w:cs="Arial"/>
          <w:position w:val="-1"/>
          <w:sz w:val="24"/>
          <w:szCs w:val="24"/>
        </w:rPr>
        <w:t>, inciso 2 y 1</w:t>
      </w:r>
      <w:r w:rsidR="000B7402">
        <w:rPr>
          <w:rFonts w:ascii="Arial" w:hAnsi="Arial" w:cs="Arial"/>
          <w:position w:val="-1"/>
          <w:sz w:val="24"/>
          <w:szCs w:val="24"/>
        </w:rPr>
        <w:t>56</w:t>
      </w:r>
      <w:r w:rsidRPr="00CD3FEA">
        <w:rPr>
          <w:rFonts w:ascii="Arial" w:hAnsi="Arial" w:cs="Arial"/>
          <w:position w:val="-1"/>
          <w:sz w:val="24"/>
          <w:szCs w:val="24"/>
        </w:rPr>
        <w:t xml:space="preserve"> de la Inspección General de Justicia (IGJ) en relación con el presente trámite. Dicha información ha sido… (</w:t>
      </w:r>
      <w:r w:rsidRPr="00CD3FEA">
        <w:rPr>
          <w:rFonts w:ascii="Arial" w:hAnsi="Arial" w:cs="Arial"/>
          <w:i/>
          <w:iCs/>
          <w:position w:val="-1"/>
          <w:sz w:val="24"/>
          <w:szCs w:val="24"/>
        </w:rPr>
        <w:t>firmada/inicialada</w:t>
      </w:r>
      <w:r w:rsidRPr="00CD3FEA">
        <w:rPr>
          <w:rFonts w:ascii="Arial" w:hAnsi="Arial" w:cs="Arial"/>
          <w:position w:val="-1"/>
          <w:sz w:val="24"/>
          <w:szCs w:val="24"/>
        </w:rPr>
        <w:t>) por mí para propósitos de identificación, y en adelante, referida como “la información objeto del encargo”.</w:t>
      </w:r>
    </w:p>
    <w:p w14:paraId="0D21B47F" w14:textId="77777777" w:rsidR="00315F7C" w:rsidRPr="00CD3FEA" w:rsidRDefault="00315F7C" w:rsidP="00315F7C">
      <w:pPr>
        <w:rPr>
          <w:rFonts w:ascii="Arial" w:hAnsi="Arial" w:cs="Arial"/>
          <w:position w:val="-1"/>
          <w:sz w:val="24"/>
          <w:szCs w:val="24"/>
        </w:rPr>
      </w:pPr>
    </w:p>
    <w:p w14:paraId="6116314B"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 la Dirección de la sociedad</w:t>
      </w:r>
    </w:p>
    <w:p w14:paraId="2B6DFD30" w14:textId="77777777" w:rsidR="00315F7C" w:rsidRPr="00CD3FEA" w:rsidRDefault="00315F7C" w:rsidP="00315F7C">
      <w:pPr>
        <w:jc w:val="both"/>
        <w:rPr>
          <w:rFonts w:ascii="Arial" w:hAnsi="Arial" w:cs="Arial"/>
          <w:sz w:val="24"/>
          <w:szCs w:val="24"/>
        </w:rPr>
      </w:pPr>
    </w:p>
    <w:p w14:paraId="3596E657" w14:textId="161AB381" w:rsidR="00315F7C" w:rsidRPr="00CD3FEA" w:rsidRDefault="00AB73E3" w:rsidP="00315F7C">
      <w:pPr>
        <w:jc w:val="both"/>
        <w:rPr>
          <w:rFonts w:ascii="Arial" w:hAnsi="Arial" w:cs="Arial"/>
          <w:sz w:val="24"/>
          <w:szCs w:val="24"/>
        </w:rPr>
      </w:pPr>
      <w:r w:rsidRPr="00AB73E3">
        <w:rPr>
          <w:rFonts w:ascii="Arial" w:hAnsi="Arial" w:cs="Arial"/>
          <w:sz w:val="24"/>
          <w:szCs w:val="24"/>
        </w:rPr>
        <w:t>El Directorio de la Sociedad es responsable por la preparación y presentación de la información objeto del encargo de acuerdo con las normas establecidas por la Ley 19.550 y la Resolución General I.G.J. 15/2024.</w:t>
      </w:r>
    </w:p>
    <w:p w14:paraId="790F7184" w14:textId="77777777" w:rsidR="00315F7C" w:rsidRPr="00CD3FEA" w:rsidRDefault="00315F7C" w:rsidP="00315F7C">
      <w:pPr>
        <w:jc w:val="both"/>
        <w:rPr>
          <w:rFonts w:ascii="Arial" w:hAnsi="Arial" w:cs="Arial"/>
          <w:sz w:val="24"/>
          <w:szCs w:val="24"/>
        </w:rPr>
      </w:pPr>
    </w:p>
    <w:p w14:paraId="6082D3F4"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Responsabilidad del contador público</w:t>
      </w:r>
    </w:p>
    <w:p w14:paraId="160A335A" w14:textId="77777777" w:rsidR="00315F7C" w:rsidRPr="00CD3FEA" w:rsidRDefault="00315F7C" w:rsidP="00315F7C">
      <w:pPr>
        <w:jc w:val="both"/>
        <w:rPr>
          <w:rFonts w:ascii="Arial" w:hAnsi="Arial" w:cs="Arial"/>
          <w:sz w:val="24"/>
          <w:szCs w:val="24"/>
        </w:rPr>
      </w:pPr>
    </w:p>
    <w:p w14:paraId="2060B2E7" w14:textId="77777777"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rPr>
        <w:t xml:space="preserve">Mi responsabilidad consiste en la emisión del presente informe de cumplimiento, </w:t>
      </w:r>
      <w:r w:rsidRPr="00CD3FEA">
        <w:rPr>
          <w:rFonts w:ascii="Arial" w:hAnsi="Arial" w:cs="Arial"/>
          <w:sz w:val="24"/>
          <w:szCs w:val="24"/>
          <w:lang w:eastAsia="es-AR"/>
        </w:rPr>
        <w:t>basado en mi tarea profesional, que se detalla en el párrafo siguiente, para cumplir con los requerimientos de la IGJ.</w:t>
      </w:r>
    </w:p>
    <w:p w14:paraId="38BC0C07" w14:textId="77777777" w:rsidR="00315F7C" w:rsidRPr="00CD3FEA" w:rsidRDefault="00315F7C" w:rsidP="00315F7C">
      <w:pPr>
        <w:jc w:val="both"/>
        <w:rPr>
          <w:rFonts w:ascii="Arial" w:hAnsi="Arial" w:cs="Arial"/>
          <w:sz w:val="24"/>
          <w:szCs w:val="24"/>
        </w:rPr>
      </w:pPr>
    </w:p>
    <w:p w14:paraId="212646A8"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Tarea profesional</w:t>
      </w:r>
    </w:p>
    <w:p w14:paraId="547153E7" w14:textId="77777777" w:rsidR="00315F7C" w:rsidRPr="00CD3FEA" w:rsidRDefault="00315F7C" w:rsidP="00315F7C">
      <w:pPr>
        <w:jc w:val="both"/>
        <w:rPr>
          <w:rFonts w:ascii="Arial" w:hAnsi="Arial" w:cs="Arial"/>
          <w:sz w:val="24"/>
          <w:szCs w:val="24"/>
        </w:rPr>
      </w:pPr>
    </w:p>
    <w:p w14:paraId="1AAC9997" w14:textId="74382898" w:rsidR="00315F7C" w:rsidRPr="00CD3FEA" w:rsidRDefault="00315F7C" w:rsidP="00315F7C">
      <w:pPr>
        <w:jc w:val="both"/>
        <w:rPr>
          <w:rFonts w:ascii="Arial" w:hAnsi="Arial" w:cs="Arial"/>
          <w:sz w:val="24"/>
          <w:szCs w:val="24"/>
        </w:rPr>
      </w:pPr>
      <w:r w:rsidRPr="00CD3FEA">
        <w:rPr>
          <w:rFonts w:ascii="Arial" w:hAnsi="Arial" w:cs="Arial"/>
          <w:sz w:val="24"/>
          <w:szCs w:val="24"/>
        </w:rPr>
        <w:t xml:space="preserve">Mi tarea profesional fue desarrollada de conformidad con las normas </w:t>
      </w:r>
      <w:r w:rsidR="00BE4A4E">
        <w:rPr>
          <w:rFonts w:ascii="Arial" w:hAnsi="Arial" w:cs="Arial"/>
          <w:sz w:val="24"/>
          <w:szCs w:val="24"/>
        </w:rPr>
        <w:t>establecidas en la sección VIII de la Resolución Técnica N° 37 (RT 37)</w:t>
      </w:r>
      <w:r w:rsidRPr="00CD3FEA">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CD3FEA">
        <w:rPr>
          <w:rFonts w:ascii="Arial" w:hAnsi="Arial" w:cs="Arial"/>
          <w:sz w:val="24"/>
          <w:szCs w:val="24"/>
        </w:rPr>
        <w:t xml:space="preserve"> y consistió en la aplicación de ciertos procedimientos, que he considerado suficientes para los propósitos de la IGJ, en relación con el cumplimiento por parte de la sociedad con los requerimientos exigidos por el artículo </w:t>
      </w:r>
      <w:r w:rsidR="00DE5025">
        <w:rPr>
          <w:rFonts w:ascii="Arial" w:hAnsi="Arial" w:cs="Arial"/>
          <w:sz w:val="24"/>
          <w:szCs w:val="24"/>
        </w:rPr>
        <w:t>25</w:t>
      </w:r>
      <w:r w:rsidRPr="00CD3FEA">
        <w:rPr>
          <w:rFonts w:ascii="Arial" w:hAnsi="Arial" w:cs="Arial"/>
          <w:sz w:val="24"/>
          <w:szCs w:val="24"/>
        </w:rPr>
        <w:t xml:space="preserve"> de la Ley N° 19.550. La RT 37 exige que cumpla los requerimientos de ética, así como que planifique y ejecute mi tarea de forma tal que me permita emitir el presente informe de cumplimiento.</w:t>
      </w:r>
    </w:p>
    <w:p w14:paraId="6A8CF312" w14:textId="77777777" w:rsidR="00315F7C" w:rsidRPr="00CD3FEA" w:rsidRDefault="00315F7C" w:rsidP="00315F7C">
      <w:pPr>
        <w:jc w:val="both"/>
        <w:rPr>
          <w:rFonts w:ascii="Arial" w:hAnsi="Arial" w:cs="Arial"/>
          <w:sz w:val="24"/>
          <w:szCs w:val="24"/>
        </w:rPr>
      </w:pPr>
    </w:p>
    <w:p w14:paraId="3C55E2BD" w14:textId="77777777"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lastRenderedPageBreak/>
        <w:t>Información examinada:</w:t>
      </w:r>
    </w:p>
    <w:p w14:paraId="45E84766" w14:textId="77777777" w:rsidR="00315F7C" w:rsidRPr="00CD3FEA" w:rsidRDefault="00315F7C" w:rsidP="00315F7C">
      <w:pPr>
        <w:rPr>
          <w:rFonts w:ascii="Arial" w:hAnsi="Arial" w:cs="Arial"/>
          <w:position w:val="-1"/>
          <w:sz w:val="24"/>
          <w:szCs w:val="24"/>
        </w:rPr>
      </w:pPr>
    </w:p>
    <w:p w14:paraId="7B07EC9E" w14:textId="77777777" w:rsidR="00315F7C" w:rsidRPr="00CD3FEA" w:rsidRDefault="00315F7C" w:rsidP="00315F7C">
      <w:pPr>
        <w:pStyle w:val="ListParagraph"/>
        <w:numPr>
          <w:ilvl w:val="0"/>
          <w:numId w:val="55"/>
        </w:numPr>
        <w:ind w:left="357" w:hanging="357"/>
        <w:contextualSpacing w:val="0"/>
        <w:rPr>
          <w:rFonts w:ascii="Arial" w:hAnsi="Arial" w:cs="Arial"/>
          <w:sz w:val="24"/>
          <w:szCs w:val="24"/>
        </w:rPr>
      </w:pPr>
      <w:r w:rsidRPr="00CD3FEA">
        <w:rPr>
          <w:rFonts w:ascii="Arial" w:hAnsi="Arial" w:cs="Arial"/>
          <w:sz w:val="24"/>
          <w:szCs w:val="24"/>
        </w:rPr>
        <w:t>Formulario de presentación.</w:t>
      </w:r>
    </w:p>
    <w:p w14:paraId="7A0D5E0F" w14:textId="77777777" w:rsidR="00315F7C" w:rsidRPr="00CD3FEA" w:rsidRDefault="00315F7C" w:rsidP="00315F7C">
      <w:pPr>
        <w:ind w:left="357" w:hanging="357"/>
        <w:rPr>
          <w:rFonts w:ascii="Arial" w:hAnsi="Arial" w:cs="Arial"/>
          <w:sz w:val="24"/>
          <w:szCs w:val="24"/>
        </w:rPr>
      </w:pPr>
    </w:p>
    <w:p w14:paraId="6DDE5E9B" w14:textId="13D80B1D"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Escritura del acuerdo de subsanación de fecha dd/mm/aaaa pasada por ante el/la Escribano/a XX Registro Nº… (</w:t>
      </w:r>
      <w:r w:rsidRPr="00CD3FEA">
        <w:rPr>
          <w:rFonts w:ascii="Arial" w:hAnsi="Arial" w:cs="Arial"/>
          <w:i/>
          <w:sz w:val="24"/>
          <w:szCs w:val="24"/>
        </w:rPr>
        <w:t>o en su caso</w:t>
      </w:r>
      <w:r w:rsidRPr="00CD3FEA">
        <w:rPr>
          <w:rFonts w:ascii="Arial" w:hAnsi="Arial" w:cs="Arial"/>
          <w:sz w:val="24"/>
          <w:szCs w:val="24"/>
        </w:rPr>
        <w:t>) instrumento privado suscripto por todos los accionistas. Ambos instrumentos conteniendo la información prevista en el artículo 1</w:t>
      </w:r>
      <w:r w:rsidR="00446F74">
        <w:rPr>
          <w:rFonts w:ascii="Arial" w:hAnsi="Arial" w:cs="Arial"/>
          <w:sz w:val="24"/>
          <w:szCs w:val="24"/>
        </w:rPr>
        <w:t>56</w:t>
      </w:r>
      <w:r w:rsidRPr="00CD3FEA">
        <w:rPr>
          <w:rFonts w:ascii="Arial" w:hAnsi="Arial" w:cs="Arial"/>
          <w:sz w:val="24"/>
          <w:szCs w:val="24"/>
        </w:rPr>
        <w:t xml:space="preserve">, inciso a) a </w:t>
      </w:r>
      <w:r w:rsidR="00446F74">
        <w:rPr>
          <w:rFonts w:ascii="Arial" w:hAnsi="Arial" w:cs="Arial"/>
          <w:sz w:val="24"/>
          <w:szCs w:val="24"/>
        </w:rPr>
        <w:t>e</w:t>
      </w:r>
      <w:r w:rsidRPr="00CD3FEA">
        <w:rPr>
          <w:rFonts w:ascii="Arial" w:hAnsi="Arial" w:cs="Arial"/>
          <w:sz w:val="24"/>
          <w:szCs w:val="24"/>
        </w:rPr>
        <w:t xml:space="preserve">) de la RG IGJ N° </w:t>
      </w:r>
      <w:r w:rsidR="00446F74">
        <w:rPr>
          <w:rFonts w:ascii="Arial" w:hAnsi="Arial" w:cs="Arial"/>
          <w:sz w:val="24"/>
          <w:szCs w:val="24"/>
        </w:rPr>
        <w:t>15</w:t>
      </w:r>
      <w:r w:rsidRPr="00CD3FEA">
        <w:rPr>
          <w:rFonts w:ascii="Arial" w:hAnsi="Arial" w:cs="Arial"/>
          <w:sz w:val="24"/>
          <w:szCs w:val="24"/>
        </w:rPr>
        <w:t>/20</w:t>
      </w:r>
      <w:r w:rsidR="00446F74">
        <w:rPr>
          <w:rFonts w:ascii="Arial" w:hAnsi="Arial" w:cs="Arial"/>
          <w:sz w:val="24"/>
          <w:szCs w:val="24"/>
        </w:rPr>
        <w:t>24</w:t>
      </w:r>
      <w:r w:rsidRPr="00CD3FEA">
        <w:rPr>
          <w:rFonts w:ascii="Arial" w:hAnsi="Arial" w:cs="Arial"/>
          <w:sz w:val="24"/>
          <w:szCs w:val="24"/>
        </w:rPr>
        <w:t>.</w:t>
      </w:r>
    </w:p>
    <w:p w14:paraId="06E05593" w14:textId="77777777" w:rsidR="00315F7C" w:rsidRPr="00CD3FEA" w:rsidRDefault="00315F7C" w:rsidP="00315F7C">
      <w:pPr>
        <w:ind w:left="357" w:hanging="357"/>
        <w:jc w:val="both"/>
        <w:rPr>
          <w:rFonts w:ascii="Arial" w:hAnsi="Arial" w:cs="Arial"/>
          <w:sz w:val="24"/>
          <w:szCs w:val="24"/>
        </w:rPr>
      </w:pPr>
    </w:p>
    <w:p w14:paraId="673FA637" w14:textId="3F5E77B5"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Balance especial de subsanación al dd/mm/aaaa con Informe de auditoría de fecha dd/mm/aaaa y legalizado ante el CPCECABA bajo el N°…, conteniendo opinión pasado a folios… del Libro de Inventarios y Balances Nº… rubricado por la IGJ el dd/mm/aaaa bajo el número</w:t>
      </w:r>
      <w:r w:rsidR="00E80736">
        <w:rPr>
          <w:rFonts w:ascii="Arial" w:hAnsi="Arial" w:cs="Arial"/>
          <w:sz w:val="24"/>
          <w:szCs w:val="24"/>
        </w:rPr>
        <w:t xml:space="preserve"> </w:t>
      </w:r>
      <w:proofErr w:type="gramStart"/>
      <w:r w:rsidR="00E80736">
        <w:rPr>
          <w:rFonts w:ascii="Arial" w:hAnsi="Arial" w:cs="Arial"/>
          <w:sz w:val="24"/>
          <w:szCs w:val="24"/>
        </w:rPr>
        <w:t>…….</w:t>
      </w:r>
      <w:proofErr w:type="gramEnd"/>
      <w:r w:rsidR="00E80736">
        <w:rPr>
          <w:rFonts w:ascii="Arial" w:hAnsi="Arial" w:cs="Arial"/>
          <w:sz w:val="24"/>
          <w:szCs w:val="24"/>
        </w:rPr>
        <w:t>.</w:t>
      </w:r>
    </w:p>
    <w:p w14:paraId="0FD88691" w14:textId="77777777" w:rsidR="00315F7C" w:rsidRPr="00CD3FEA" w:rsidRDefault="00315F7C" w:rsidP="00315F7C">
      <w:pPr>
        <w:ind w:left="357" w:hanging="357"/>
        <w:jc w:val="both"/>
        <w:rPr>
          <w:rFonts w:ascii="Arial" w:hAnsi="Arial" w:cs="Arial"/>
          <w:sz w:val="24"/>
          <w:szCs w:val="24"/>
        </w:rPr>
      </w:pPr>
    </w:p>
    <w:p w14:paraId="00AF2273" w14:textId="568738F8"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Inventario resumido de los rubros del Balance especial de subsanación certificado por Contador Público</w:t>
      </w:r>
      <w:r w:rsidR="00E91977">
        <w:rPr>
          <w:rFonts w:ascii="Arial" w:hAnsi="Arial" w:cs="Arial"/>
          <w:sz w:val="24"/>
          <w:szCs w:val="24"/>
        </w:rPr>
        <w:t>, con su respectivo informe</w:t>
      </w:r>
      <w:r w:rsidR="002C4454">
        <w:rPr>
          <w:rFonts w:ascii="Arial" w:hAnsi="Arial" w:cs="Arial"/>
          <w:sz w:val="24"/>
          <w:szCs w:val="24"/>
        </w:rPr>
        <w:t xml:space="preserve"> </w:t>
      </w:r>
      <w:r w:rsidR="002C4454" w:rsidRPr="002C4454">
        <w:rPr>
          <w:rFonts w:ascii="Arial" w:hAnsi="Arial" w:cs="Arial"/>
          <w:i/>
          <w:iCs/>
          <w:sz w:val="24"/>
          <w:szCs w:val="24"/>
        </w:rPr>
        <w:t xml:space="preserve">(no es necesario si el balance especial de </w:t>
      </w:r>
      <w:r w:rsidR="00E91977">
        <w:rPr>
          <w:rFonts w:ascii="Arial" w:hAnsi="Arial" w:cs="Arial"/>
          <w:i/>
          <w:iCs/>
          <w:sz w:val="24"/>
          <w:szCs w:val="24"/>
        </w:rPr>
        <w:t>subsanación</w:t>
      </w:r>
      <w:r w:rsidR="002C4454" w:rsidRPr="002C4454">
        <w:rPr>
          <w:rFonts w:ascii="Arial" w:hAnsi="Arial" w:cs="Arial"/>
          <w:i/>
          <w:iCs/>
          <w:sz w:val="24"/>
          <w:szCs w:val="24"/>
        </w:rPr>
        <w:t xml:space="preserve"> cumple con las normas de exposición aplicables a los estados contables de ejercicio).</w:t>
      </w:r>
    </w:p>
    <w:p w14:paraId="59C94AFA" w14:textId="77777777" w:rsidR="00315F7C" w:rsidRPr="00CD3FEA" w:rsidRDefault="00315F7C" w:rsidP="00315F7C">
      <w:pPr>
        <w:pStyle w:val="ListParagraph"/>
        <w:ind w:left="357" w:hanging="357"/>
        <w:rPr>
          <w:rFonts w:ascii="Arial" w:hAnsi="Arial" w:cs="Arial"/>
          <w:sz w:val="24"/>
          <w:szCs w:val="24"/>
        </w:rPr>
      </w:pPr>
    </w:p>
    <w:p w14:paraId="1A4E3150"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Declaración Jurada de Beneficiario Final de los Sres. Accionistas:…</w:t>
      </w:r>
    </w:p>
    <w:p w14:paraId="44C69CDC" w14:textId="77777777" w:rsidR="00315F7C" w:rsidRPr="00CD3FEA" w:rsidRDefault="00315F7C" w:rsidP="00315F7C">
      <w:pPr>
        <w:pStyle w:val="ListParagraph"/>
        <w:ind w:left="357" w:hanging="357"/>
        <w:rPr>
          <w:rFonts w:ascii="Arial" w:hAnsi="Arial" w:cs="Arial"/>
          <w:sz w:val="24"/>
          <w:szCs w:val="24"/>
        </w:rPr>
      </w:pPr>
    </w:p>
    <w:p w14:paraId="127C72C0"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Registro Público de Personas y Entidades Vinculadas a Actos de Terrorismo y su Financiamiento (RePET).</w:t>
      </w:r>
    </w:p>
    <w:p w14:paraId="4B4AE686" w14:textId="77777777" w:rsidR="00315F7C" w:rsidRPr="00CD3FEA" w:rsidRDefault="00315F7C" w:rsidP="00315F7C">
      <w:pPr>
        <w:pStyle w:val="ListParagraph"/>
        <w:ind w:left="357" w:hanging="357"/>
        <w:rPr>
          <w:rFonts w:ascii="Arial" w:hAnsi="Arial" w:cs="Arial"/>
          <w:sz w:val="24"/>
          <w:szCs w:val="24"/>
        </w:rPr>
      </w:pPr>
    </w:p>
    <w:p w14:paraId="137A740E" w14:textId="120752FE" w:rsidR="00315F7C" w:rsidRPr="00CD3FEA" w:rsidRDefault="005D618E" w:rsidP="00315F7C">
      <w:pPr>
        <w:pStyle w:val="ListParagraph"/>
        <w:numPr>
          <w:ilvl w:val="0"/>
          <w:numId w:val="55"/>
        </w:numPr>
        <w:ind w:left="357" w:hanging="357"/>
        <w:contextualSpacing w:val="0"/>
        <w:jc w:val="both"/>
        <w:rPr>
          <w:rFonts w:ascii="Arial" w:hAnsi="Arial" w:cs="Arial"/>
          <w:sz w:val="24"/>
          <w:szCs w:val="24"/>
        </w:rPr>
      </w:pPr>
      <w:r>
        <w:rPr>
          <w:rFonts w:ascii="Arial" w:hAnsi="Arial" w:cs="Arial"/>
          <w:sz w:val="24"/>
          <w:szCs w:val="24"/>
        </w:rPr>
        <w:t>Constitución de la garantía.</w:t>
      </w:r>
    </w:p>
    <w:p w14:paraId="5BC2FA9A" w14:textId="77777777" w:rsidR="00315F7C" w:rsidRPr="00CD3FEA" w:rsidRDefault="00315F7C" w:rsidP="00315F7C">
      <w:pPr>
        <w:ind w:left="357" w:hanging="357"/>
        <w:jc w:val="both"/>
        <w:rPr>
          <w:rFonts w:ascii="Arial" w:hAnsi="Arial" w:cs="Arial"/>
          <w:sz w:val="24"/>
          <w:szCs w:val="24"/>
        </w:rPr>
      </w:pPr>
    </w:p>
    <w:p w14:paraId="6214C4A7"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Declaraciones Juradas de Persona Expuesta Políticamente de los integrantes de los órganos de administración y fiscalización</w:t>
      </w:r>
    </w:p>
    <w:p w14:paraId="51C92B49" w14:textId="77777777" w:rsidR="00315F7C" w:rsidRPr="00CD3FEA" w:rsidRDefault="00315F7C" w:rsidP="00315F7C">
      <w:pPr>
        <w:ind w:left="357" w:hanging="357"/>
        <w:jc w:val="both"/>
        <w:rPr>
          <w:rFonts w:ascii="Arial" w:hAnsi="Arial" w:cs="Arial"/>
          <w:sz w:val="24"/>
          <w:szCs w:val="24"/>
        </w:rPr>
      </w:pPr>
    </w:p>
    <w:p w14:paraId="2D8E6996"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Publicación en el Boletín Oficial (artículo 10 de la Ley N° 19.550).</w:t>
      </w:r>
    </w:p>
    <w:p w14:paraId="4B755FB5" w14:textId="77777777" w:rsidR="00315F7C" w:rsidRPr="00CD3FEA" w:rsidRDefault="00315F7C" w:rsidP="00315F7C">
      <w:pPr>
        <w:ind w:left="357" w:hanging="357"/>
        <w:rPr>
          <w:rFonts w:ascii="Arial" w:hAnsi="Arial" w:cs="Arial"/>
          <w:sz w:val="24"/>
          <w:szCs w:val="24"/>
        </w:rPr>
      </w:pPr>
    </w:p>
    <w:p w14:paraId="70E56FC7" w14:textId="77777777" w:rsidR="00315F7C" w:rsidRPr="00CD3FEA" w:rsidRDefault="00315F7C" w:rsidP="00315F7C">
      <w:pPr>
        <w:pStyle w:val="ListParagraph"/>
        <w:numPr>
          <w:ilvl w:val="0"/>
          <w:numId w:val="55"/>
        </w:numPr>
        <w:ind w:left="357" w:hanging="357"/>
        <w:contextualSpacing w:val="0"/>
        <w:jc w:val="both"/>
        <w:rPr>
          <w:rFonts w:ascii="Arial" w:hAnsi="Arial" w:cs="Arial"/>
          <w:sz w:val="24"/>
          <w:szCs w:val="24"/>
        </w:rPr>
      </w:pPr>
      <w:r w:rsidRPr="00CD3FEA">
        <w:rPr>
          <w:rFonts w:ascii="Arial" w:hAnsi="Arial" w:cs="Arial"/>
          <w:sz w:val="24"/>
          <w:szCs w:val="24"/>
        </w:rPr>
        <w:t>Ley N° 19.550, artículo 299, estatuto social y modificaciones.</w:t>
      </w:r>
    </w:p>
    <w:p w14:paraId="2CFE1B02" w14:textId="77777777" w:rsidR="00315F7C" w:rsidRPr="00CD3FEA" w:rsidRDefault="00315F7C" w:rsidP="00315F7C">
      <w:pPr>
        <w:rPr>
          <w:rFonts w:ascii="Arial" w:hAnsi="Arial" w:cs="Arial"/>
          <w:sz w:val="24"/>
          <w:szCs w:val="24"/>
        </w:rPr>
      </w:pPr>
    </w:p>
    <w:p w14:paraId="2B5EDCFE" w14:textId="77777777" w:rsidR="00315F7C" w:rsidRPr="00CD3FEA" w:rsidRDefault="00315F7C" w:rsidP="00315F7C">
      <w:pPr>
        <w:jc w:val="both"/>
        <w:rPr>
          <w:rFonts w:ascii="Arial" w:hAnsi="Arial" w:cs="Arial"/>
          <w:b/>
          <w:bCs/>
          <w:sz w:val="24"/>
          <w:szCs w:val="24"/>
        </w:rPr>
      </w:pPr>
      <w:r w:rsidRPr="00CD3FEA">
        <w:rPr>
          <w:rFonts w:ascii="Arial" w:hAnsi="Arial" w:cs="Arial"/>
          <w:b/>
          <w:bCs/>
          <w:sz w:val="24"/>
          <w:szCs w:val="24"/>
        </w:rPr>
        <w:t>Procedimientos:</w:t>
      </w:r>
    </w:p>
    <w:p w14:paraId="7150B7C4" w14:textId="77777777" w:rsidR="00315F7C" w:rsidRPr="00CD3FEA" w:rsidRDefault="00315F7C" w:rsidP="00315F7C">
      <w:pPr>
        <w:jc w:val="both"/>
        <w:rPr>
          <w:rFonts w:ascii="Arial" w:hAnsi="Arial" w:cs="Arial"/>
          <w:sz w:val="24"/>
          <w:szCs w:val="24"/>
        </w:rPr>
      </w:pPr>
    </w:p>
    <w:p w14:paraId="40A6BC96" w14:textId="77777777"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79D8D00" w14:textId="77777777" w:rsidR="00315F7C" w:rsidRPr="00CD3FEA" w:rsidRDefault="00315F7C" w:rsidP="00315F7C">
      <w:pPr>
        <w:jc w:val="both"/>
        <w:rPr>
          <w:rFonts w:ascii="Arial" w:hAnsi="Arial" w:cs="Arial"/>
          <w:spacing w:val="-3"/>
          <w:sz w:val="24"/>
          <w:szCs w:val="24"/>
        </w:rPr>
      </w:pPr>
    </w:p>
    <w:p w14:paraId="52370FEB" w14:textId="77777777" w:rsidR="00315F7C" w:rsidRPr="00CD3FEA" w:rsidRDefault="00315F7C" w:rsidP="00315F7C">
      <w:pPr>
        <w:jc w:val="both"/>
        <w:rPr>
          <w:rFonts w:ascii="Arial" w:hAnsi="Arial" w:cs="Arial"/>
          <w:spacing w:val="-3"/>
          <w:sz w:val="24"/>
          <w:szCs w:val="24"/>
        </w:rPr>
      </w:pPr>
      <w:r w:rsidRPr="00CD3FEA">
        <w:rPr>
          <w:rFonts w:ascii="Arial" w:hAnsi="Arial" w:cs="Arial"/>
          <w:spacing w:val="-3"/>
          <w:sz w:val="24"/>
          <w:szCs w:val="24"/>
        </w:rPr>
        <w:t>Los procedimientos realizados consistieron en:</w:t>
      </w:r>
    </w:p>
    <w:p w14:paraId="256A78D3" w14:textId="77777777" w:rsidR="00315F7C" w:rsidRPr="00CD3FEA" w:rsidRDefault="00315F7C" w:rsidP="00315F7C">
      <w:pPr>
        <w:jc w:val="both"/>
        <w:rPr>
          <w:rFonts w:ascii="Arial" w:hAnsi="Arial" w:cs="Arial"/>
          <w:sz w:val="24"/>
          <w:szCs w:val="24"/>
        </w:rPr>
      </w:pPr>
    </w:p>
    <w:p w14:paraId="00A9F0F3" w14:textId="49B6F1AF"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 xml:space="preserve">Se verificó el cumplimiento por parte de la sociedad de lo dispuesto en el artículo </w:t>
      </w:r>
      <w:r w:rsidR="00096901">
        <w:rPr>
          <w:rFonts w:ascii="Arial" w:hAnsi="Arial" w:cs="Arial"/>
          <w:spacing w:val="-3"/>
          <w:sz w:val="24"/>
          <w:szCs w:val="24"/>
        </w:rPr>
        <w:t>47</w:t>
      </w:r>
      <w:r w:rsidRPr="00CD3FEA">
        <w:rPr>
          <w:rFonts w:ascii="Arial" w:hAnsi="Arial" w:cs="Arial"/>
          <w:spacing w:val="-3"/>
          <w:sz w:val="24"/>
          <w:szCs w:val="24"/>
        </w:rPr>
        <w:t>, inciso 2</w:t>
      </w:r>
      <w:r w:rsidR="00096901">
        <w:rPr>
          <w:rFonts w:ascii="Arial" w:hAnsi="Arial" w:cs="Arial"/>
          <w:spacing w:val="-3"/>
          <w:sz w:val="24"/>
          <w:szCs w:val="24"/>
        </w:rPr>
        <w:t xml:space="preserve">) </w:t>
      </w:r>
      <w:r w:rsidRPr="00CD3FEA">
        <w:rPr>
          <w:rFonts w:ascii="Arial" w:hAnsi="Arial" w:cs="Arial"/>
          <w:spacing w:val="-3"/>
          <w:sz w:val="24"/>
          <w:szCs w:val="24"/>
        </w:rPr>
        <w:t xml:space="preserve">de la </w:t>
      </w:r>
      <w:r w:rsidRPr="00CD3FEA">
        <w:rPr>
          <w:rFonts w:ascii="Arial" w:hAnsi="Arial" w:cs="Arial"/>
          <w:sz w:val="24"/>
          <w:szCs w:val="24"/>
        </w:rPr>
        <w:t xml:space="preserve">RG IGJ N° </w:t>
      </w:r>
      <w:r w:rsidR="00096901">
        <w:rPr>
          <w:rFonts w:ascii="Arial" w:hAnsi="Arial" w:cs="Arial"/>
          <w:sz w:val="24"/>
          <w:szCs w:val="24"/>
        </w:rPr>
        <w:t>15</w:t>
      </w:r>
      <w:r w:rsidRPr="00CD3FEA">
        <w:rPr>
          <w:rFonts w:ascii="Arial" w:hAnsi="Arial" w:cs="Arial"/>
          <w:sz w:val="24"/>
          <w:szCs w:val="24"/>
        </w:rPr>
        <w:t>/20</w:t>
      </w:r>
      <w:r w:rsidR="00096901">
        <w:rPr>
          <w:rFonts w:ascii="Arial" w:hAnsi="Arial" w:cs="Arial"/>
          <w:sz w:val="24"/>
          <w:szCs w:val="24"/>
        </w:rPr>
        <w:t>24.</w:t>
      </w:r>
    </w:p>
    <w:p w14:paraId="128D59E5" w14:textId="77777777" w:rsidR="00315F7C" w:rsidRPr="00CD3FEA" w:rsidRDefault="00315F7C" w:rsidP="00315F7C">
      <w:pPr>
        <w:ind w:left="357" w:hanging="357"/>
        <w:jc w:val="both"/>
        <w:rPr>
          <w:rFonts w:ascii="Arial" w:hAnsi="Arial" w:cs="Arial"/>
          <w:spacing w:val="-3"/>
          <w:sz w:val="24"/>
          <w:szCs w:val="24"/>
        </w:rPr>
      </w:pPr>
    </w:p>
    <w:p w14:paraId="53BE61D6" w14:textId="122BB592"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el cumplimiento por parte de la sociedad de los requisitos exigidos por el artículo 1</w:t>
      </w:r>
      <w:r w:rsidR="0043557C">
        <w:rPr>
          <w:rFonts w:ascii="Arial" w:hAnsi="Arial" w:cs="Arial"/>
          <w:spacing w:val="-3"/>
          <w:sz w:val="24"/>
          <w:szCs w:val="24"/>
        </w:rPr>
        <w:t>56</w:t>
      </w:r>
      <w:r w:rsidRPr="00CD3FEA">
        <w:rPr>
          <w:rFonts w:ascii="Arial" w:hAnsi="Arial" w:cs="Arial"/>
          <w:spacing w:val="-3"/>
          <w:sz w:val="24"/>
          <w:szCs w:val="24"/>
        </w:rPr>
        <w:t xml:space="preserve"> de la </w:t>
      </w:r>
      <w:r w:rsidRPr="00CD3FEA">
        <w:rPr>
          <w:rFonts w:ascii="Arial" w:hAnsi="Arial" w:cs="Arial"/>
          <w:sz w:val="24"/>
          <w:szCs w:val="24"/>
        </w:rPr>
        <w:t xml:space="preserve">RG IGJ N° </w:t>
      </w:r>
      <w:r w:rsidR="0043557C">
        <w:rPr>
          <w:rFonts w:ascii="Arial" w:hAnsi="Arial" w:cs="Arial"/>
          <w:sz w:val="24"/>
          <w:szCs w:val="24"/>
        </w:rPr>
        <w:t>15</w:t>
      </w:r>
      <w:r w:rsidRPr="00CD3FEA">
        <w:rPr>
          <w:rFonts w:ascii="Arial" w:hAnsi="Arial" w:cs="Arial"/>
          <w:sz w:val="24"/>
          <w:szCs w:val="24"/>
        </w:rPr>
        <w:t>/20</w:t>
      </w:r>
      <w:r w:rsidR="0043557C">
        <w:rPr>
          <w:rFonts w:ascii="Arial" w:hAnsi="Arial" w:cs="Arial"/>
          <w:sz w:val="24"/>
          <w:szCs w:val="24"/>
        </w:rPr>
        <w:t>24.</w:t>
      </w:r>
    </w:p>
    <w:p w14:paraId="49BC2433" w14:textId="77777777" w:rsidR="00315F7C" w:rsidRPr="00CD3FEA" w:rsidRDefault="00315F7C" w:rsidP="00315F7C">
      <w:pPr>
        <w:pStyle w:val="ListParagraph"/>
        <w:ind w:left="357" w:hanging="357"/>
        <w:jc w:val="both"/>
        <w:rPr>
          <w:rFonts w:ascii="Arial" w:hAnsi="Arial" w:cs="Arial"/>
          <w:spacing w:val="-3"/>
          <w:sz w:val="24"/>
          <w:szCs w:val="24"/>
        </w:rPr>
      </w:pPr>
    </w:p>
    <w:p w14:paraId="51C58567"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lastRenderedPageBreak/>
        <w:t>Se cotejó el Balance Especial al dd</w:t>
      </w:r>
      <w:r w:rsidRPr="00CD3FEA">
        <w:rPr>
          <w:rFonts w:ascii="Arial" w:hAnsi="Arial" w:cs="Arial"/>
          <w:sz w:val="24"/>
          <w:szCs w:val="24"/>
        </w:rPr>
        <w:t xml:space="preserve">/mm/aaaa </w:t>
      </w:r>
      <w:r w:rsidRPr="00CD3FEA">
        <w:rPr>
          <w:rFonts w:ascii="Arial" w:hAnsi="Arial" w:cs="Arial"/>
          <w:spacing w:val="-3"/>
          <w:sz w:val="24"/>
          <w:szCs w:val="24"/>
        </w:rPr>
        <w:t>con el Libro de Inventario y Balances cuyos datos se consignan en el apartado 2 del presente.</w:t>
      </w:r>
    </w:p>
    <w:p w14:paraId="219BA832" w14:textId="77777777" w:rsidR="00315F7C" w:rsidRPr="00CD3FEA" w:rsidRDefault="00315F7C" w:rsidP="00315F7C">
      <w:pPr>
        <w:pStyle w:val="ListParagraph"/>
        <w:ind w:left="357" w:hanging="357"/>
        <w:jc w:val="both"/>
        <w:rPr>
          <w:rFonts w:ascii="Arial" w:hAnsi="Arial" w:cs="Arial"/>
          <w:spacing w:val="-3"/>
          <w:sz w:val="24"/>
          <w:szCs w:val="24"/>
        </w:rPr>
      </w:pPr>
    </w:p>
    <w:p w14:paraId="781511C6" w14:textId="77777777" w:rsidR="0043557C"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 que la sociedad se encuentra</w:t>
      </w:r>
      <w:r w:rsidR="0043557C">
        <w:rPr>
          <w:rFonts w:ascii="Arial" w:hAnsi="Arial" w:cs="Arial"/>
          <w:spacing w:val="-3"/>
          <w:sz w:val="24"/>
          <w:szCs w:val="24"/>
        </w:rPr>
        <w:t xml:space="preserve"> vigente.</w:t>
      </w:r>
    </w:p>
    <w:p w14:paraId="5B57BE28" w14:textId="77777777" w:rsidR="0043557C" w:rsidRDefault="0043557C" w:rsidP="0043557C">
      <w:pPr>
        <w:pStyle w:val="ListParagraph"/>
        <w:rPr>
          <w:rFonts w:ascii="Arial" w:hAnsi="Arial" w:cs="Arial"/>
          <w:spacing w:val="-3"/>
          <w:sz w:val="24"/>
          <w:szCs w:val="24"/>
        </w:rPr>
      </w:pPr>
    </w:p>
    <w:p w14:paraId="6B904F97" w14:textId="0B488F5C" w:rsidR="00315F7C" w:rsidRPr="00CD3FEA" w:rsidRDefault="0043557C" w:rsidP="00315F7C">
      <w:pPr>
        <w:numPr>
          <w:ilvl w:val="0"/>
          <w:numId w:val="56"/>
        </w:numPr>
        <w:jc w:val="both"/>
        <w:rPr>
          <w:rFonts w:ascii="Arial" w:hAnsi="Arial" w:cs="Arial"/>
          <w:spacing w:val="-3"/>
          <w:sz w:val="24"/>
          <w:szCs w:val="24"/>
        </w:rPr>
      </w:pPr>
      <w:r>
        <w:rPr>
          <w:rFonts w:ascii="Arial" w:hAnsi="Arial" w:cs="Arial"/>
          <w:spacing w:val="-3"/>
          <w:sz w:val="24"/>
          <w:szCs w:val="24"/>
        </w:rPr>
        <w:t xml:space="preserve">Se verificó que la sociedad se encuentra </w:t>
      </w:r>
      <w:r w:rsidR="00315F7C" w:rsidRPr="00CD3FEA">
        <w:rPr>
          <w:rFonts w:ascii="Arial" w:hAnsi="Arial" w:cs="Arial"/>
          <w:spacing w:val="-3"/>
          <w:sz w:val="24"/>
          <w:szCs w:val="24"/>
        </w:rPr>
        <w:t>comprendida en las prescripciones de</w:t>
      </w:r>
      <w:r>
        <w:rPr>
          <w:rFonts w:ascii="Arial" w:hAnsi="Arial" w:cs="Arial"/>
          <w:spacing w:val="-3"/>
          <w:sz w:val="24"/>
          <w:szCs w:val="24"/>
        </w:rPr>
        <w:t>l</w:t>
      </w:r>
      <w:r w:rsidR="00315F7C" w:rsidRPr="00CD3FEA">
        <w:rPr>
          <w:rFonts w:ascii="Arial" w:hAnsi="Arial" w:cs="Arial"/>
          <w:spacing w:val="-3"/>
          <w:sz w:val="24"/>
          <w:szCs w:val="24"/>
        </w:rPr>
        <w:t xml:space="preserve"> artículo 299 de la Ley N° 19.550</w:t>
      </w:r>
      <w:r>
        <w:rPr>
          <w:rFonts w:ascii="Arial" w:hAnsi="Arial" w:cs="Arial"/>
          <w:spacing w:val="-3"/>
          <w:sz w:val="24"/>
          <w:szCs w:val="24"/>
        </w:rPr>
        <w:t xml:space="preserve">, inciso x)/ </w:t>
      </w:r>
      <w:r w:rsidRPr="0043557C">
        <w:rPr>
          <w:rFonts w:ascii="Arial" w:hAnsi="Arial" w:cs="Arial"/>
          <w:spacing w:val="-3"/>
          <w:sz w:val="24"/>
          <w:szCs w:val="24"/>
        </w:rPr>
        <w:t>no se encuentra</w:t>
      </w:r>
      <w:r>
        <w:rPr>
          <w:rFonts w:ascii="Arial" w:hAnsi="Arial" w:cs="Arial"/>
          <w:spacing w:val="-3"/>
          <w:sz w:val="24"/>
          <w:szCs w:val="24"/>
        </w:rPr>
        <w:t xml:space="preserve"> </w:t>
      </w:r>
      <w:r w:rsidRPr="0043557C">
        <w:rPr>
          <w:rFonts w:ascii="Arial" w:hAnsi="Arial" w:cs="Arial"/>
          <w:spacing w:val="-3"/>
          <w:sz w:val="24"/>
          <w:szCs w:val="24"/>
        </w:rPr>
        <w:t>comprendida en las prescripciones del artículo 299 de la Ley N° 19.550</w:t>
      </w:r>
      <w:r w:rsidR="00612386">
        <w:rPr>
          <w:rFonts w:ascii="Arial" w:hAnsi="Arial" w:cs="Arial"/>
          <w:spacing w:val="-3"/>
          <w:sz w:val="24"/>
          <w:szCs w:val="24"/>
        </w:rPr>
        <w:t>.</w:t>
      </w:r>
    </w:p>
    <w:p w14:paraId="1A4A545C" w14:textId="77777777" w:rsidR="00315F7C" w:rsidRPr="00CD3FEA" w:rsidRDefault="00315F7C" w:rsidP="00315F7C">
      <w:pPr>
        <w:rPr>
          <w:rFonts w:ascii="Arial" w:hAnsi="Arial" w:cs="Arial"/>
          <w:spacing w:val="-3"/>
          <w:sz w:val="24"/>
          <w:szCs w:val="24"/>
        </w:rPr>
      </w:pPr>
    </w:p>
    <w:p w14:paraId="309314AE" w14:textId="78861F4A"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La escritura del acuerdo de subsanación de fecha dd/mm/aaaa pasada por ante el/la Escribano/a XX Registro Nº… (</w:t>
      </w:r>
      <w:r w:rsidRPr="00CD3FEA">
        <w:rPr>
          <w:rFonts w:ascii="Arial" w:hAnsi="Arial" w:cs="Arial"/>
          <w:i/>
          <w:iCs/>
          <w:spacing w:val="-3"/>
          <w:sz w:val="24"/>
          <w:szCs w:val="24"/>
        </w:rPr>
        <w:t>o en su caso</w:t>
      </w:r>
      <w:r w:rsidRPr="00CD3FEA">
        <w:rPr>
          <w:rFonts w:ascii="Arial" w:hAnsi="Arial" w:cs="Arial"/>
          <w:spacing w:val="-3"/>
          <w:sz w:val="24"/>
          <w:szCs w:val="24"/>
        </w:rPr>
        <w:t>) el instrumento privado suscripto por los accionistas contiene la información prescripta por el artículo 1</w:t>
      </w:r>
      <w:r w:rsidR="00612386">
        <w:rPr>
          <w:rFonts w:ascii="Arial" w:hAnsi="Arial" w:cs="Arial"/>
          <w:spacing w:val="-3"/>
          <w:sz w:val="24"/>
          <w:szCs w:val="24"/>
        </w:rPr>
        <w:t>56</w:t>
      </w:r>
      <w:r w:rsidRPr="00CD3FEA">
        <w:rPr>
          <w:rFonts w:ascii="Arial" w:hAnsi="Arial" w:cs="Arial"/>
          <w:spacing w:val="-3"/>
          <w:sz w:val="24"/>
          <w:szCs w:val="24"/>
        </w:rPr>
        <w:t xml:space="preserve">, inciso a) a </w:t>
      </w:r>
      <w:r w:rsidR="00612386">
        <w:rPr>
          <w:rFonts w:ascii="Arial" w:hAnsi="Arial" w:cs="Arial"/>
          <w:spacing w:val="-3"/>
          <w:sz w:val="24"/>
          <w:szCs w:val="24"/>
        </w:rPr>
        <w:t>e</w:t>
      </w:r>
      <w:r w:rsidRPr="00CD3FEA">
        <w:rPr>
          <w:rFonts w:ascii="Arial" w:hAnsi="Arial" w:cs="Arial"/>
          <w:spacing w:val="-3"/>
          <w:sz w:val="24"/>
          <w:szCs w:val="24"/>
        </w:rPr>
        <w:t xml:space="preserve">) de la RG IGJ N° </w:t>
      </w:r>
      <w:r w:rsidR="00612386">
        <w:rPr>
          <w:rFonts w:ascii="Arial" w:hAnsi="Arial" w:cs="Arial"/>
          <w:spacing w:val="-3"/>
          <w:sz w:val="24"/>
          <w:szCs w:val="24"/>
        </w:rPr>
        <w:t>15</w:t>
      </w:r>
      <w:r w:rsidRPr="00CD3FEA">
        <w:rPr>
          <w:rFonts w:ascii="Arial" w:hAnsi="Arial" w:cs="Arial"/>
          <w:spacing w:val="-3"/>
          <w:sz w:val="24"/>
          <w:szCs w:val="24"/>
        </w:rPr>
        <w:t>/20</w:t>
      </w:r>
      <w:r w:rsidR="00612386">
        <w:rPr>
          <w:rFonts w:ascii="Arial" w:hAnsi="Arial" w:cs="Arial"/>
          <w:spacing w:val="-3"/>
          <w:sz w:val="24"/>
          <w:szCs w:val="24"/>
        </w:rPr>
        <w:t>24</w:t>
      </w:r>
      <w:r w:rsidRPr="00CD3FEA">
        <w:rPr>
          <w:rFonts w:ascii="Arial" w:hAnsi="Arial" w:cs="Arial"/>
          <w:spacing w:val="-3"/>
          <w:sz w:val="24"/>
          <w:szCs w:val="24"/>
        </w:rPr>
        <w:t>.</w:t>
      </w:r>
    </w:p>
    <w:p w14:paraId="158D2716" w14:textId="77777777" w:rsidR="00315F7C" w:rsidRPr="00CD3FEA" w:rsidRDefault="00315F7C" w:rsidP="00315F7C">
      <w:pPr>
        <w:rPr>
          <w:rFonts w:ascii="Arial" w:hAnsi="Arial" w:cs="Arial"/>
          <w:spacing w:val="-3"/>
          <w:sz w:val="24"/>
          <w:szCs w:val="24"/>
        </w:rPr>
      </w:pPr>
    </w:p>
    <w:p w14:paraId="63214298" w14:textId="3588B5DA"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El Balance especial de subsanación al dd/mm/aaaa se encuentra transcripto a folios… del Libro de Inventario y Balances N°… cuyos datos se consignan en el apartado 2 del presente. Su fecha de cierre no supera un mes de la fecha de aprobación de la subsanación. (</w:t>
      </w:r>
      <w:r w:rsidRPr="00CD3FEA">
        <w:rPr>
          <w:rFonts w:ascii="Arial" w:hAnsi="Arial" w:cs="Arial"/>
          <w:i/>
          <w:iCs/>
          <w:spacing w:val="-3"/>
          <w:sz w:val="24"/>
          <w:szCs w:val="24"/>
        </w:rPr>
        <w:t>se acompaña</w:t>
      </w:r>
      <w:r w:rsidRPr="00CD3FEA">
        <w:rPr>
          <w:rFonts w:ascii="Arial" w:hAnsi="Arial" w:cs="Arial"/>
          <w:spacing w:val="-3"/>
          <w:sz w:val="24"/>
          <w:szCs w:val="24"/>
        </w:rPr>
        <w:t>).</w:t>
      </w:r>
    </w:p>
    <w:p w14:paraId="0E04A5A0" w14:textId="77777777" w:rsidR="00315F7C" w:rsidRPr="00CD3FEA" w:rsidRDefault="00315F7C" w:rsidP="00315F7C">
      <w:pPr>
        <w:rPr>
          <w:rFonts w:ascii="Arial" w:hAnsi="Arial" w:cs="Arial"/>
          <w:spacing w:val="-3"/>
          <w:sz w:val="24"/>
          <w:szCs w:val="24"/>
        </w:rPr>
      </w:pPr>
    </w:p>
    <w:p w14:paraId="6352ADE2" w14:textId="7E363B9D"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Se verificó</w:t>
      </w:r>
      <w:r w:rsidR="00370F2E">
        <w:rPr>
          <w:rFonts w:ascii="Arial" w:hAnsi="Arial" w:cs="Arial"/>
          <w:spacing w:val="-3"/>
          <w:sz w:val="24"/>
          <w:szCs w:val="24"/>
        </w:rPr>
        <w:t xml:space="preserve"> que</w:t>
      </w:r>
      <w:r w:rsidRPr="00CD3FEA">
        <w:rPr>
          <w:rFonts w:ascii="Arial" w:hAnsi="Arial" w:cs="Arial"/>
          <w:spacing w:val="-3"/>
          <w:sz w:val="24"/>
          <w:szCs w:val="24"/>
        </w:rPr>
        <w:t xml:space="preserve"> el Inventario Resumido de los rubros del Balance especial de subsanación se encuentra certificado por Contador Público y acompañado por Informe de dicho profesional sobre el contenido de cada rubro y el criterio de valuación aplicado y su justificación</w:t>
      </w:r>
      <w:r w:rsidR="00370F2E">
        <w:rPr>
          <w:rFonts w:ascii="Arial" w:hAnsi="Arial" w:cs="Arial"/>
          <w:spacing w:val="-3"/>
          <w:sz w:val="24"/>
          <w:szCs w:val="24"/>
        </w:rPr>
        <w:t xml:space="preserve"> </w:t>
      </w:r>
      <w:r w:rsidR="00370F2E" w:rsidRPr="00370F2E">
        <w:rPr>
          <w:rFonts w:ascii="Arial" w:hAnsi="Arial" w:cs="Arial"/>
          <w:i/>
          <w:iCs/>
          <w:spacing w:val="-3"/>
          <w:sz w:val="24"/>
          <w:szCs w:val="24"/>
        </w:rPr>
        <w:t>(si corresponde).</w:t>
      </w:r>
    </w:p>
    <w:p w14:paraId="75E5B13B" w14:textId="77777777" w:rsidR="00315F7C" w:rsidRPr="00CD3FEA" w:rsidRDefault="00315F7C" w:rsidP="00315F7C">
      <w:pPr>
        <w:rPr>
          <w:rFonts w:ascii="Arial" w:hAnsi="Arial" w:cs="Arial"/>
          <w:spacing w:val="-3"/>
          <w:sz w:val="24"/>
          <w:szCs w:val="24"/>
        </w:rPr>
      </w:pPr>
    </w:p>
    <w:p w14:paraId="07CD277D" w14:textId="77777777" w:rsidR="00315F7C" w:rsidRPr="00CD3FEA" w:rsidRDefault="00315F7C" w:rsidP="00315F7C">
      <w:pPr>
        <w:numPr>
          <w:ilvl w:val="0"/>
          <w:numId w:val="56"/>
        </w:numPr>
        <w:jc w:val="both"/>
        <w:rPr>
          <w:rFonts w:ascii="Arial" w:hAnsi="Arial" w:cs="Arial"/>
          <w:spacing w:val="-3"/>
          <w:sz w:val="24"/>
          <w:szCs w:val="24"/>
        </w:rPr>
      </w:pPr>
      <w:r w:rsidRPr="00CD3FEA">
        <w:rPr>
          <w:rFonts w:ascii="Arial" w:hAnsi="Arial" w:cs="Arial"/>
          <w:spacing w:val="-3"/>
          <w:sz w:val="24"/>
          <w:szCs w:val="24"/>
        </w:rPr>
        <w:t>Composición del órgano de administración:</w:t>
      </w:r>
    </w:p>
    <w:p w14:paraId="64708E0C" w14:textId="77777777" w:rsidR="00315F7C" w:rsidRPr="00CD3FEA" w:rsidRDefault="00315F7C" w:rsidP="00315F7C">
      <w:pPr>
        <w:tabs>
          <w:tab w:val="left" w:pos="4760"/>
        </w:tabs>
        <w:spacing w:before="1" w:line="280" w:lineRule="exact"/>
        <w:ind w:right="-20"/>
        <w:jc w:val="both"/>
        <w:rPr>
          <w:rFonts w:ascii="Arial" w:hAnsi="Arial" w:cs="Arial"/>
          <w:sz w:val="24"/>
          <w:szCs w:val="24"/>
          <w:lang w:val="es-A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03C19C62" w14:textId="77777777" w:rsidTr="0033297C">
        <w:tc>
          <w:tcPr>
            <w:tcW w:w="8961" w:type="dxa"/>
          </w:tcPr>
          <w:p w14:paraId="4D063F9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4CC759B8" w14:textId="77777777" w:rsidTr="0033297C">
        <w:tc>
          <w:tcPr>
            <w:tcW w:w="8961" w:type="dxa"/>
          </w:tcPr>
          <w:p w14:paraId="359914FF"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Cargo:</w:t>
            </w:r>
          </w:p>
        </w:tc>
      </w:tr>
      <w:tr w:rsidR="00315F7C" w:rsidRPr="00CD3FEA" w14:paraId="57FAE702" w14:textId="77777777" w:rsidTr="0033297C">
        <w:tc>
          <w:tcPr>
            <w:tcW w:w="8961" w:type="dxa"/>
          </w:tcPr>
          <w:p w14:paraId="16C9D4F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Duración mandato:</w:t>
            </w:r>
          </w:p>
        </w:tc>
      </w:tr>
      <w:tr w:rsidR="00315F7C" w:rsidRPr="00CD3FEA" w14:paraId="0E484022" w14:textId="77777777" w:rsidTr="0033297C">
        <w:tc>
          <w:tcPr>
            <w:tcW w:w="8961" w:type="dxa"/>
          </w:tcPr>
          <w:p w14:paraId="4F7D202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real:</w:t>
            </w:r>
          </w:p>
        </w:tc>
      </w:tr>
      <w:tr w:rsidR="00315F7C" w:rsidRPr="00CD3FEA" w14:paraId="62FBF2F8" w14:textId="77777777" w:rsidTr="0033297C">
        <w:tc>
          <w:tcPr>
            <w:tcW w:w="8961" w:type="dxa"/>
          </w:tcPr>
          <w:p w14:paraId="04D10D6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Domicilio especial</w:t>
            </w:r>
          </w:p>
        </w:tc>
      </w:tr>
      <w:tr w:rsidR="00315F7C" w:rsidRPr="00CD3FEA" w14:paraId="347EAB00" w14:textId="77777777" w:rsidTr="0033297C">
        <w:tc>
          <w:tcPr>
            <w:tcW w:w="8961" w:type="dxa"/>
          </w:tcPr>
          <w:p w14:paraId="76A50A07"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14:paraId="2611F52E" w14:textId="77777777" w:rsidTr="0033297C">
        <w:tc>
          <w:tcPr>
            <w:tcW w:w="8961" w:type="dxa"/>
          </w:tcPr>
          <w:p w14:paraId="7A72ED99"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CUIT N°:</w:t>
            </w:r>
          </w:p>
        </w:tc>
      </w:tr>
      <w:tr w:rsidR="00315F7C" w:rsidRPr="00CD3FEA" w14:paraId="4B521162" w14:textId="77777777" w:rsidTr="0033297C">
        <w:tc>
          <w:tcPr>
            <w:tcW w:w="8961" w:type="dxa"/>
          </w:tcPr>
          <w:p w14:paraId="19F79D1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Estado civil:</w:t>
            </w:r>
          </w:p>
        </w:tc>
      </w:tr>
      <w:tr w:rsidR="00315F7C" w:rsidRPr="00CD3FEA" w14:paraId="75C10414" w14:textId="77777777" w:rsidTr="0033297C">
        <w:tc>
          <w:tcPr>
            <w:tcW w:w="8961" w:type="dxa"/>
          </w:tcPr>
          <w:p w14:paraId="2671C5E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Fecha de nacimiento:</w:t>
            </w:r>
          </w:p>
        </w:tc>
      </w:tr>
      <w:tr w:rsidR="00315F7C" w:rsidRPr="00CD3FEA" w14:paraId="3F799DA7" w14:textId="77777777" w:rsidTr="0033297C">
        <w:tc>
          <w:tcPr>
            <w:tcW w:w="8961" w:type="dxa"/>
          </w:tcPr>
          <w:p w14:paraId="08C66E14"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14:paraId="58FB183C" w14:textId="77777777" w:rsidTr="0033297C">
        <w:tc>
          <w:tcPr>
            <w:tcW w:w="8961" w:type="dxa"/>
          </w:tcPr>
          <w:p w14:paraId="37A1E5D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Profesión:</w:t>
            </w:r>
          </w:p>
        </w:tc>
      </w:tr>
      <w:tr w:rsidR="00315F7C" w:rsidRPr="00CD3FEA" w14:paraId="574F0134" w14:textId="77777777" w:rsidTr="0033297C">
        <w:tc>
          <w:tcPr>
            <w:tcW w:w="8961" w:type="dxa"/>
          </w:tcPr>
          <w:p w14:paraId="33DD994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14:paraId="2285CBF1" w14:textId="77777777" w:rsidTr="0033297C">
        <w:tc>
          <w:tcPr>
            <w:tcW w:w="8961" w:type="dxa"/>
          </w:tcPr>
          <w:p w14:paraId="0CEE06C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164759D7" w14:textId="77777777" w:rsidTr="0033297C">
        <w:tc>
          <w:tcPr>
            <w:tcW w:w="8961" w:type="dxa"/>
          </w:tcPr>
          <w:p w14:paraId="01EDAE60"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4A4E5317" w14:textId="77777777" w:rsidR="00315F7C" w:rsidRPr="00CD3FEA" w:rsidRDefault="00315F7C" w:rsidP="00315F7C">
      <w:pPr>
        <w:tabs>
          <w:tab w:val="left" w:pos="4760"/>
        </w:tabs>
        <w:spacing w:before="1" w:line="280" w:lineRule="exact"/>
        <w:ind w:right="-20"/>
        <w:jc w:val="both"/>
        <w:rPr>
          <w:rFonts w:ascii="Arial" w:hAnsi="Arial" w:cs="Arial"/>
          <w:sz w:val="24"/>
          <w:szCs w:val="24"/>
          <w:lang w:val="es-AR"/>
        </w:rPr>
      </w:pPr>
    </w:p>
    <w:p w14:paraId="39D67CDC"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 verificó el efectivo cumplimiento de la garantía de directores mediante Póliza de Seguro de Caución emitida por “ZZ”, por el importe de Pesos… ($...):</w:t>
      </w:r>
    </w:p>
    <w:p w14:paraId="7480E626" w14:textId="77777777" w:rsidR="00315F7C" w:rsidRPr="00CD3FEA" w:rsidRDefault="00315F7C" w:rsidP="00315F7C">
      <w:pPr>
        <w:pStyle w:val="ListParagraph"/>
        <w:ind w:left="357" w:hanging="357"/>
        <w:jc w:val="both"/>
        <w:rPr>
          <w:rFonts w:ascii="Arial" w:hAnsi="Arial" w:cs="Arial"/>
          <w:spacing w:val="-3"/>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CD3FEA" w14:paraId="3B8DDD28" w14:textId="77777777" w:rsidTr="0033297C">
        <w:tc>
          <w:tcPr>
            <w:tcW w:w="2631" w:type="dxa"/>
          </w:tcPr>
          <w:p w14:paraId="100A4508"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lastRenderedPageBreak/>
              <w:t>Administrador</w:t>
            </w:r>
          </w:p>
        </w:tc>
        <w:tc>
          <w:tcPr>
            <w:tcW w:w="2046" w:type="dxa"/>
          </w:tcPr>
          <w:p w14:paraId="7506F5E1"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t>Póliza N°</w:t>
            </w:r>
          </w:p>
        </w:tc>
        <w:tc>
          <w:tcPr>
            <w:tcW w:w="4284" w:type="dxa"/>
          </w:tcPr>
          <w:p w14:paraId="2713BEDD" w14:textId="77777777" w:rsidR="00315F7C" w:rsidRPr="00CD3FEA" w:rsidRDefault="00315F7C" w:rsidP="0033297C">
            <w:pPr>
              <w:jc w:val="center"/>
              <w:rPr>
                <w:rFonts w:ascii="Arial" w:hAnsi="Arial" w:cs="Arial"/>
                <w:sz w:val="24"/>
                <w:szCs w:val="24"/>
              </w:rPr>
            </w:pPr>
            <w:r w:rsidRPr="00CD3FEA">
              <w:rPr>
                <w:rFonts w:ascii="Arial" w:hAnsi="Arial" w:cs="Arial"/>
                <w:sz w:val="24"/>
                <w:szCs w:val="24"/>
              </w:rPr>
              <w:t>Vigencia</w:t>
            </w:r>
          </w:p>
        </w:tc>
      </w:tr>
      <w:tr w:rsidR="00315F7C" w:rsidRPr="00CD3FEA" w14:paraId="500D7C77" w14:textId="77777777" w:rsidTr="0033297C">
        <w:tc>
          <w:tcPr>
            <w:tcW w:w="2631" w:type="dxa"/>
          </w:tcPr>
          <w:p w14:paraId="4C6A1C33" w14:textId="77777777" w:rsidR="00315F7C" w:rsidRPr="00CD3FEA" w:rsidRDefault="00315F7C" w:rsidP="0033297C">
            <w:pPr>
              <w:jc w:val="both"/>
              <w:rPr>
                <w:rFonts w:ascii="Arial" w:hAnsi="Arial" w:cs="Arial"/>
                <w:sz w:val="24"/>
                <w:szCs w:val="24"/>
              </w:rPr>
            </w:pPr>
          </w:p>
        </w:tc>
        <w:tc>
          <w:tcPr>
            <w:tcW w:w="2046" w:type="dxa"/>
          </w:tcPr>
          <w:p w14:paraId="1DC8B41C" w14:textId="77777777" w:rsidR="00315F7C" w:rsidRPr="00CD3FEA" w:rsidRDefault="00315F7C" w:rsidP="0033297C">
            <w:pPr>
              <w:jc w:val="both"/>
              <w:rPr>
                <w:rFonts w:ascii="Arial" w:hAnsi="Arial" w:cs="Arial"/>
                <w:sz w:val="24"/>
                <w:szCs w:val="24"/>
              </w:rPr>
            </w:pPr>
          </w:p>
        </w:tc>
        <w:tc>
          <w:tcPr>
            <w:tcW w:w="4284" w:type="dxa"/>
          </w:tcPr>
          <w:p w14:paraId="37B25902" w14:textId="77777777" w:rsidR="00315F7C" w:rsidRPr="00CD3FEA" w:rsidRDefault="00315F7C" w:rsidP="0033297C">
            <w:pPr>
              <w:jc w:val="both"/>
              <w:rPr>
                <w:rFonts w:ascii="Arial" w:hAnsi="Arial" w:cs="Arial"/>
                <w:sz w:val="24"/>
                <w:szCs w:val="24"/>
              </w:rPr>
            </w:pPr>
            <w:r w:rsidRPr="00CD3FEA">
              <w:rPr>
                <w:rFonts w:ascii="Arial" w:hAnsi="Arial" w:cs="Arial"/>
                <w:sz w:val="24"/>
                <w:szCs w:val="24"/>
              </w:rPr>
              <w:t>Desde el dd/mm/aaaa hasta el dd/mm/aaaa</w:t>
            </w:r>
          </w:p>
        </w:tc>
      </w:tr>
    </w:tbl>
    <w:p w14:paraId="306CB9CC" w14:textId="77777777" w:rsidR="00315F7C" w:rsidRPr="00CD3FEA" w:rsidRDefault="00315F7C" w:rsidP="00315F7C">
      <w:pPr>
        <w:jc w:val="both"/>
        <w:rPr>
          <w:rFonts w:ascii="Arial" w:hAnsi="Arial" w:cs="Arial"/>
          <w:sz w:val="24"/>
          <w:szCs w:val="24"/>
        </w:rPr>
      </w:pPr>
    </w:p>
    <w:p w14:paraId="56209569"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Los directores electos dieron cumplimiento a la Declaración Jurada sobre su condición de Persona Expuesta Políticamente.</w:t>
      </w:r>
    </w:p>
    <w:p w14:paraId="3B10AFDE" w14:textId="77777777" w:rsidR="00315F7C" w:rsidRPr="00CD3FEA" w:rsidRDefault="00315F7C" w:rsidP="00315F7C">
      <w:pPr>
        <w:jc w:val="both"/>
        <w:rPr>
          <w:rFonts w:ascii="Arial" w:hAnsi="Arial" w:cs="Arial"/>
          <w:spacing w:val="-3"/>
          <w:sz w:val="24"/>
          <w:szCs w:val="24"/>
        </w:rPr>
      </w:pPr>
    </w:p>
    <w:p w14:paraId="0A379F82" w14:textId="38262A3D"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Cumplimiento </w:t>
      </w:r>
      <w:r w:rsidR="00606703">
        <w:rPr>
          <w:rFonts w:ascii="Arial" w:hAnsi="Arial" w:cs="Arial"/>
          <w:spacing w:val="-3"/>
          <w:sz w:val="24"/>
          <w:szCs w:val="24"/>
        </w:rPr>
        <w:t xml:space="preserve">del </w:t>
      </w:r>
      <w:r w:rsidRPr="00CD3FEA">
        <w:rPr>
          <w:rFonts w:ascii="Arial" w:hAnsi="Arial" w:cs="Arial"/>
          <w:spacing w:val="-3"/>
          <w:sz w:val="24"/>
          <w:szCs w:val="24"/>
        </w:rPr>
        <w:t xml:space="preserve">artículo </w:t>
      </w:r>
      <w:r w:rsidR="00606703">
        <w:rPr>
          <w:rFonts w:ascii="Arial" w:hAnsi="Arial" w:cs="Arial"/>
          <w:spacing w:val="-3"/>
          <w:sz w:val="24"/>
          <w:szCs w:val="24"/>
        </w:rPr>
        <w:t>421 de la</w:t>
      </w:r>
      <w:r w:rsidRPr="00CD3FEA">
        <w:rPr>
          <w:rFonts w:ascii="Arial" w:hAnsi="Arial" w:cs="Arial"/>
          <w:spacing w:val="-3"/>
          <w:sz w:val="24"/>
          <w:szCs w:val="24"/>
        </w:rPr>
        <w:t xml:space="preserve"> RG IGJ N° </w:t>
      </w:r>
      <w:r w:rsidR="00606703">
        <w:rPr>
          <w:rFonts w:ascii="Arial" w:hAnsi="Arial" w:cs="Arial"/>
          <w:spacing w:val="-3"/>
          <w:sz w:val="24"/>
          <w:szCs w:val="24"/>
        </w:rPr>
        <w:t>15</w:t>
      </w:r>
      <w:r w:rsidRPr="00CD3FEA">
        <w:rPr>
          <w:rFonts w:ascii="Arial" w:hAnsi="Arial" w:cs="Arial"/>
          <w:spacing w:val="-3"/>
          <w:sz w:val="24"/>
          <w:szCs w:val="24"/>
        </w:rPr>
        <w:t>/20</w:t>
      </w:r>
      <w:r w:rsidR="00606703">
        <w:rPr>
          <w:rFonts w:ascii="Arial" w:hAnsi="Arial" w:cs="Arial"/>
          <w:spacing w:val="-3"/>
          <w:sz w:val="24"/>
          <w:szCs w:val="24"/>
        </w:rPr>
        <w:t>24</w:t>
      </w:r>
      <w:r w:rsidRPr="00CD3FEA">
        <w:rPr>
          <w:rFonts w:ascii="Arial" w:hAnsi="Arial" w:cs="Arial"/>
          <w:spacing w:val="-3"/>
          <w:sz w:val="24"/>
          <w:szCs w:val="24"/>
        </w:rPr>
        <w:t>: Si, se acompaña declaración jurada sobre “Beneficiario Final”, de acuerdo con lo siguiente:</w:t>
      </w:r>
    </w:p>
    <w:p w14:paraId="12EEF920" w14:textId="77777777" w:rsidR="00315F7C" w:rsidRPr="00CD3FEA"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1A692A61" w14:textId="77777777" w:rsidTr="0033297C">
        <w:tc>
          <w:tcPr>
            <w:tcW w:w="8961" w:type="dxa"/>
          </w:tcPr>
          <w:p w14:paraId="74D7EB4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395A582F" w14:textId="77777777" w:rsidTr="0033297C">
        <w:tc>
          <w:tcPr>
            <w:tcW w:w="8961" w:type="dxa"/>
          </w:tcPr>
          <w:p w14:paraId="4F8B9830"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Nacionalidad:</w:t>
            </w:r>
          </w:p>
        </w:tc>
      </w:tr>
      <w:tr w:rsidR="00315F7C" w:rsidRPr="00CD3FEA" w14:paraId="4515321D" w14:textId="77777777" w:rsidTr="0033297C">
        <w:tc>
          <w:tcPr>
            <w:tcW w:w="8961" w:type="dxa"/>
          </w:tcPr>
          <w:p w14:paraId="59F5C86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Ocupación:</w:t>
            </w:r>
          </w:p>
        </w:tc>
      </w:tr>
      <w:tr w:rsidR="00315F7C" w:rsidRPr="00CD3FEA" w14:paraId="31C1849D" w14:textId="77777777" w:rsidTr="0033297C">
        <w:tc>
          <w:tcPr>
            <w:tcW w:w="8961" w:type="dxa"/>
          </w:tcPr>
          <w:p w14:paraId="59306C8F"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Nacido/a el:</w:t>
            </w:r>
          </w:p>
        </w:tc>
      </w:tr>
      <w:tr w:rsidR="00315F7C" w:rsidRPr="00CD3FEA" w14:paraId="47CDB546" w14:textId="77777777" w:rsidTr="0033297C">
        <w:tc>
          <w:tcPr>
            <w:tcW w:w="8961" w:type="dxa"/>
          </w:tcPr>
          <w:p w14:paraId="68094CA1"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DNI N°:</w:t>
            </w:r>
          </w:p>
        </w:tc>
      </w:tr>
      <w:tr w:rsidR="00315F7C" w:rsidRPr="00CD3FEA" w14:paraId="32806DAC" w14:textId="77777777" w:rsidTr="0033297C">
        <w:tc>
          <w:tcPr>
            <w:tcW w:w="8961" w:type="dxa"/>
          </w:tcPr>
          <w:p w14:paraId="39B010C7"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Domiciliado/a en:</w:t>
            </w:r>
          </w:p>
        </w:tc>
      </w:tr>
      <w:tr w:rsidR="00315F7C" w:rsidRPr="00CD3FEA" w14:paraId="7CA348AB" w14:textId="77777777" w:rsidTr="0033297C">
        <w:tc>
          <w:tcPr>
            <w:tcW w:w="8961" w:type="dxa"/>
          </w:tcPr>
          <w:p w14:paraId="03FC2EFD"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Con… % del capital social</w:t>
            </w:r>
          </w:p>
        </w:tc>
      </w:tr>
      <w:tr w:rsidR="00315F7C" w:rsidRPr="00CD3FEA" w14:paraId="5328F650" w14:textId="77777777" w:rsidTr="0033297C">
        <w:tc>
          <w:tcPr>
            <w:tcW w:w="8961" w:type="dxa"/>
          </w:tcPr>
          <w:p w14:paraId="1F27C122"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CD3FEA" w14:paraId="388653A6" w14:textId="77777777" w:rsidTr="0033297C">
        <w:tc>
          <w:tcPr>
            <w:tcW w:w="8961" w:type="dxa"/>
          </w:tcPr>
          <w:p w14:paraId="657E476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07FF1E33" w14:textId="77777777" w:rsidTr="0033297C">
        <w:tc>
          <w:tcPr>
            <w:tcW w:w="8961" w:type="dxa"/>
          </w:tcPr>
          <w:p w14:paraId="1443CC3E"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61363C6E" w14:textId="77777777" w:rsidR="00315F7C" w:rsidRPr="00CD3FEA" w:rsidRDefault="00315F7C" w:rsidP="00315F7C">
      <w:pPr>
        <w:jc w:val="both"/>
        <w:rPr>
          <w:rFonts w:ascii="Arial" w:hAnsi="Arial" w:cs="Arial"/>
          <w:sz w:val="24"/>
          <w:szCs w:val="24"/>
        </w:rPr>
      </w:pPr>
    </w:p>
    <w:p w14:paraId="78B920BF"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Registro Público de Personas y Entidades Vinculadas a Actos de Terrorismo y su Financiamiento (RePET).</w:t>
      </w:r>
    </w:p>
    <w:p w14:paraId="712A48F4" w14:textId="77777777" w:rsidR="00315F7C" w:rsidRPr="00CD3FEA" w:rsidRDefault="00315F7C" w:rsidP="00315F7C">
      <w:pPr>
        <w:jc w:val="both"/>
        <w:rPr>
          <w:rFonts w:ascii="Arial" w:hAnsi="Arial" w:cs="Arial"/>
          <w:spacing w:val="-3"/>
          <w:sz w:val="24"/>
          <w:szCs w:val="24"/>
        </w:rPr>
      </w:pPr>
    </w:p>
    <w:p w14:paraId="7E3DA55C" w14:textId="421850B5"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 xml:space="preserve">Cumplimiento artículo </w:t>
      </w:r>
      <w:r w:rsidR="00EB621F">
        <w:rPr>
          <w:rFonts w:ascii="Arial" w:hAnsi="Arial" w:cs="Arial"/>
          <w:spacing w:val="-3"/>
          <w:sz w:val="24"/>
          <w:szCs w:val="24"/>
        </w:rPr>
        <w:t>47</w:t>
      </w:r>
      <w:r w:rsidRPr="00CD3FEA">
        <w:rPr>
          <w:rFonts w:ascii="Arial" w:hAnsi="Arial" w:cs="Arial"/>
          <w:spacing w:val="-3"/>
          <w:sz w:val="24"/>
          <w:szCs w:val="24"/>
        </w:rPr>
        <w:t xml:space="preserve">, apartado 2, inciso e) y artículo </w:t>
      </w:r>
      <w:r w:rsidR="00EB621F">
        <w:rPr>
          <w:rFonts w:ascii="Arial" w:hAnsi="Arial" w:cs="Arial"/>
          <w:spacing w:val="-3"/>
          <w:sz w:val="24"/>
          <w:szCs w:val="24"/>
        </w:rPr>
        <w:t>413</w:t>
      </w:r>
      <w:r w:rsidRPr="00CD3FEA">
        <w:rPr>
          <w:rFonts w:ascii="Arial" w:hAnsi="Arial" w:cs="Arial"/>
          <w:spacing w:val="-3"/>
          <w:sz w:val="24"/>
          <w:szCs w:val="24"/>
        </w:rPr>
        <w:t xml:space="preserve"> inciso 8</w:t>
      </w:r>
      <w:r w:rsidR="00955CAA">
        <w:rPr>
          <w:rFonts w:ascii="Arial" w:hAnsi="Arial" w:cs="Arial"/>
          <w:spacing w:val="-3"/>
          <w:sz w:val="24"/>
          <w:szCs w:val="24"/>
        </w:rPr>
        <w:t>)</w:t>
      </w:r>
      <w:r w:rsidR="001E5C62" w:rsidRPr="001E5C62">
        <w:t xml:space="preserve"> </w:t>
      </w:r>
      <w:r w:rsidR="001E5C62" w:rsidRPr="001E5C62">
        <w:rPr>
          <w:rFonts w:ascii="Arial" w:hAnsi="Arial" w:cs="Arial"/>
          <w:spacing w:val="-3"/>
          <w:sz w:val="24"/>
          <w:szCs w:val="24"/>
        </w:rPr>
        <w:t>RG IGJ N° 15/2024</w:t>
      </w:r>
      <w:r w:rsidRPr="00CD3FEA">
        <w:rPr>
          <w:rFonts w:ascii="Arial" w:hAnsi="Arial" w:cs="Arial"/>
          <w:spacing w:val="-3"/>
          <w:sz w:val="24"/>
          <w:szCs w:val="24"/>
        </w:rPr>
        <w:t>: Si, se acredita que los miembros del Directorio que se detallan a continuación no se encuentran incluidos en el Registro Público de Personas y Entidades Vinculadas a Actos de Terrorismo y su Financiamiento (RePET)</w:t>
      </w:r>
    </w:p>
    <w:p w14:paraId="1DFDA9D8" w14:textId="77777777" w:rsidR="00315F7C" w:rsidRPr="00CD3FEA" w:rsidRDefault="00315F7C" w:rsidP="00315F7C">
      <w:pPr>
        <w:jc w:val="both"/>
        <w:rPr>
          <w:rFonts w:ascii="Arial" w:hAnsi="Arial" w:cs="Arial"/>
          <w:b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CD3FEA" w14:paraId="149A6CDD" w14:textId="77777777" w:rsidTr="0033297C">
        <w:tc>
          <w:tcPr>
            <w:tcW w:w="8961" w:type="dxa"/>
          </w:tcPr>
          <w:p w14:paraId="27697AD8"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0D1FE8E0" w14:textId="77777777" w:rsidTr="0033297C">
        <w:tc>
          <w:tcPr>
            <w:tcW w:w="8961" w:type="dxa"/>
          </w:tcPr>
          <w:p w14:paraId="034F1D33"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Sr./Sra.:</w:t>
            </w:r>
          </w:p>
        </w:tc>
      </w:tr>
      <w:tr w:rsidR="00315F7C" w:rsidRPr="00CD3FEA" w14:paraId="4C9A792C" w14:textId="77777777" w:rsidTr="0033297C">
        <w:tc>
          <w:tcPr>
            <w:tcW w:w="8961" w:type="dxa"/>
          </w:tcPr>
          <w:p w14:paraId="1C358776" w14:textId="77777777" w:rsidR="00315F7C" w:rsidRPr="00CD3FEA" w:rsidRDefault="00315F7C" w:rsidP="0033297C">
            <w:pPr>
              <w:tabs>
                <w:tab w:val="left" w:pos="4760"/>
              </w:tabs>
              <w:spacing w:before="1" w:line="280" w:lineRule="exact"/>
              <w:ind w:right="-20"/>
              <w:jc w:val="both"/>
              <w:rPr>
                <w:rFonts w:ascii="Arial" w:hAnsi="Arial" w:cs="Arial"/>
                <w:sz w:val="24"/>
                <w:szCs w:val="24"/>
                <w:lang w:val="es-AR"/>
              </w:rPr>
            </w:pPr>
            <w:r w:rsidRPr="00CD3FEA">
              <w:rPr>
                <w:rFonts w:ascii="Arial" w:hAnsi="Arial" w:cs="Arial"/>
                <w:sz w:val="24"/>
                <w:szCs w:val="24"/>
                <w:lang w:val="es-AR"/>
              </w:rPr>
              <w:t>…</w:t>
            </w:r>
          </w:p>
        </w:tc>
      </w:tr>
    </w:tbl>
    <w:p w14:paraId="5D276A3B" w14:textId="77777777" w:rsidR="00315F7C" w:rsidRPr="00CD3FEA" w:rsidRDefault="00315F7C" w:rsidP="00315F7C">
      <w:pPr>
        <w:jc w:val="both"/>
        <w:rPr>
          <w:rFonts w:ascii="Arial" w:hAnsi="Arial" w:cs="Arial"/>
          <w:bCs/>
          <w:sz w:val="24"/>
          <w:szCs w:val="24"/>
        </w:rPr>
      </w:pPr>
    </w:p>
    <w:p w14:paraId="4C23487A"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Según surge de la escritura/instrumento privado que contiene el acuerdo de subsanación, la sociedad registró/no registró oposición de acreedores ni accionista alguno que ejerciera el derecho de receso (</w:t>
      </w:r>
      <w:r w:rsidRPr="00CD3FEA">
        <w:rPr>
          <w:rFonts w:ascii="Arial" w:hAnsi="Arial" w:cs="Arial"/>
          <w:i/>
          <w:iCs/>
          <w:spacing w:val="-3"/>
          <w:sz w:val="24"/>
          <w:szCs w:val="24"/>
        </w:rPr>
        <w:t>en su caso</w:t>
      </w:r>
      <w:r w:rsidRPr="00CD3FEA">
        <w:rPr>
          <w:rFonts w:ascii="Arial" w:hAnsi="Arial" w:cs="Arial"/>
          <w:spacing w:val="-3"/>
          <w:sz w:val="24"/>
          <w:szCs w:val="24"/>
        </w:rPr>
        <w:t>) consignar que la nómina se encuentra en la escritura/instrumento privado (</w:t>
      </w:r>
      <w:r w:rsidRPr="00CD3FEA">
        <w:rPr>
          <w:rFonts w:ascii="Arial" w:hAnsi="Arial" w:cs="Arial"/>
          <w:i/>
          <w:iCs/>
          <w:spacing w:val="-3"/>
          <w:sz w:val="24"/>
          <w:szCs w:val="24"/>
        </w:rPr>
        <w:t>según corresponda</w:t>
      </w:r>
      <w:r w:rsidRPr="00CD3FEA">
        <w:rPr>
          <w:rFonts w:ascii="Arial" w:hAnsi="Arial" w:cs="Arial"/>
          <w:spacing w:val="-3"/>
          <w:sz w:val="24"/>
          <w:szCs w:val="24"/>
        </w:rPr>
        <w:t>).</w:t>
      </w:r>
    </w:p>
    <w:p w14:paraId="00A05182" w14:textId="77777777" w:rsidR="00315F7C" w:rsidRPr="00CD3FEA" w:rsidRDefault="00315F7C" w:rsidP="00315F7C">
      <w:pPr>
        <w:jc w:val="both"/>
        <w:rPr>
          <w:rFonts w:ascii="Arial" w:hAnsi="Arial" w:cs="Arial"/>
          <w:spacing w:val="-3"/>
          <w:sz w:val="24"/>
          <w:szCs w:val="24"/>
        </w:rPr>
      </w:pPr>
    </w:p>
    <w:p w14:paraId="21638BE5" w14:textId="77777777" w:rsidR="00315F7C" w:rsidRPr="00CD3FEA" w:rsidRDefault="00315F7C" w:rsidP="00315F7C">
      <w:pPr>
        <w:pStyle w:val="ListParagraph"/>
        <w:numPr>
          <w:ilvl w:val="0"/>
          <w:numId w:val="56"/>
        </w:numPr>
        <w:contextualSpacing w:val="0"/>
        <w:jc w:val="both"/>
        <w:rPr>
          <w:rFonts w:ascii="Arial" w:hAnsi="Arial" w:cs="Arial"/>
          <w:spacing w:val="-3"/>
          <w:sz w:val="24"/>
          <w:szCs w:val="24"/>
        </w:rPr>
      </w:pPr>
      <w:r w:rsidRPr="00CD3FEA">
        <w:rPr>
          <w:rFonts w:ascii="Arial" w:hAnsi="Arial" w:cs="Arial"/>
          <w:spacing w:val="-3"/>
          <w:sz w:val="24"/>
          <w:szCs w:val="24"/>
        </w:rPr>
        <w:t>El edicto de subsanación publicado contiene la referencia a la subsanación y el nexo de continuidad social.</w:t>
      </w:r>
    </w:p>
    <w:p w14:paraId="02FA955B" w14:textId="77777777" w:rsidR="00315F7C" w:rsidRPr="00CD3FEA" w:rsidRDefault="00315F7C" w:rsidP="00315F7C">
      <w:pPr>
        <w:rPr>
          <w:rFonts w:ascii="Arial" w:hAnsi="Arial" w:cs="Arial"/>
          <w:spacing w:val="-3"/>
          <w:sz w:val="24"/>
          <w:szCs w:val="24"/>
        </w:rPr>
      </w:pPr>
    </w:p>
    <w:p w14:paraId="624075C6" w14:textId="032E2FF0" w:rsidR="00315F7C" w:rsidRPr="00955CAA" w:rsidRDefault="00315F7C" w:rsidP="00955CAA">
      <w:pPr>
        <w:jc w:val="both"/>
        <w:rPr>
          <w:rFonts w:ascii="Arial" w:hAnsi="Arial" w:cs="Arial"/>
          <w:spacing w:val="-3"/>
          <w:sz w:val="24"/>
          <w:szCs w:val="24"/>
        </w:rPr>
      </w:pPr>
    </w:p>
    <w:p w14:paraId="0E953B98" w14:textId="26C80D61" w:rsidR="00315F7C" w:rsidRPr="00955CAA" w:rsidRDefault="00315F7C" w:rsidP="00955CAA">
      <w:pPr>
        <w:jc w:val="both"/>
        <w:rPr>
          <w:rFonts w:ascii="Arial" w:hAnsi="Arial" w:cs="Arial"/>
          <w:spacing w:val="-3"/>
          <w:sz w:val="24"/>
          <w:szCs w:val="24"/>
        </w:rPr>
      </w:pPr>
    </w:p>
    <w:p w14:paraId="0E1BFDC7" w14:textId="77777777" w:rsidR="00315F7C" w:rsidRPr="00CD3FEA" w:rsidRDefault="00315F7C" w:rsidP="00315F7C">
      <w:pPr>
        <w:pStyle w:val="ListParagraph"/>
        <w:ind w:left="357" w:hanging="357"/>
        <w:jc w:val="both"/>
        <w:rPr>
          <w:rFonts w:ascii="Arial" w:hAnsi="Arial" w:cs="Arial"/>
          <w:spacing w:val="-3"/>
          <w:sz w:val="24"/>
          <w:szCs w:val="24"/>
        </w:rPr>
      </w:pPr>
    </w:p>
    <w:p w14:paraId="62E380AD" w14:textId="77777777" w:rsidR="00315F7C" w:rsidRPr="00CD3FEA" w:rsidRDefault="00315F7C" w:rsidP="00315F7C">
      <w:pPr>
        <w:jc w:val="both"/>
        <w:rPr>
          <w:rFonts w:ascii="Arial" w:hAnsi="Arial" w:cs="Arial"/>
          <w:b/>
          <w:bCs/>
          <w:sz w:val="24"/>
          <w:szCs w:val="24"/>
          <w:u w:val="single"/>
        </w:rPr>
      </w:pPr>
      <w:r w:rsidRPr="00CD3FEA">
        <w:rPr>
          <w:rFonts w:ascii="Arial" w:hAnsi="Arial" w:cs="Arial"/>
          <w:b/>
          <w:bCs/>
          <w:sz w:val="24"/>
          <w:szCs w:val="24"/>
          <w:u w:val="single"/>
        </w:rPr>
        <w:t>Manifestación profesional</w:t>
      </w:r>
    </w:p>
    <w:p w14:paraId="4CCC4E54" w14:textId="77777777" w:rsidR="00315F7C" w:rsidRPr="00CD3FEA" w:rsidRDefault="00315F7C" w:rsidP="00315F7C">
      <w:pPr>
        <w:jc w:val="both"/>
        <w:rPr>
          <w:rFonts w:ascii="Arial" w:hAnsi="Arial" w:cs="Arial"/>
          <w:sz w:val="24"/>
          <w:szCs w:val="24"/>
        </w:rPr>
      </w:pPr>
    </w:p>
    <w:p w14:paraId="54E5D26B" w14:textId="77777777" w:rsidR="00315F7C" w:rsidRPr="00CD3FEA" w:rsidRDefault="00315F7C" w:rsidP="00315F7C">
      <w:pPr>
        <w:jc w:val="both"/>
        <w:rPr>
          <w:rFonts w:ascii="Arial" w:hAnsi="Arial" w:cs="Arial"/>
          <w:spacing w:val="-3"/>
          <w:sz w:val="24"/>
          <w:szCs w:val="24"/>
          <w:lang w:val="es-AR"/>
        </w:rPr>
      </w:pPr>
      <w:r w:rsidRPr="00CD3FEA">
        <w:rPr>
          <w:rFonts w:ascii="Arial" w:hAnsi="Arial" w:cs="Arial"/>
          <w:sz w:val="24"/>
          <w:szCs w:val="24"/>
        </w:rPr>
        <w:lastRenderedPageBreak/>
        <w:t xml:space="preserve">Sobre la base del trabajo realizado, cuyo alcance se describe en el párrafo precedente, y en lo que es materia de mi competencia, </w:t>
      </w:r>
      <w:r w:rsidRPr="00CD3FEA">
        <w:rPr>
          <w:rFonts w:ascii="Arial" w:hAnsi="Arial" w:cs="Arial"/>
          <w:bCs/>
          <w:sz w:val="24"/>
          <w:szCs w:val="24"/>
        </w:rPr>
        <w:t>en mi opinión ABCD S.A. cumple</w:t>
      </w:r>
      <w:r w:rsidRPr="00CD3FEA">
        <w:rPr>
          <w:rFonts w:ascii="Arial" w:hAnsi="Arial" w:cs="Arial"/>
          <w:b/>
          <w:sz w:val="24"/>
          <w:szCs w:val="24"/>
        </w:rPr>
        <w:t xml:space="preserve"> </w:t>
      </w:r>
      <w:r w:rsidRPr="00CD3FEA">
        <w:rPr>
          <w:rFonts w:ascii="Arial" w:hAnsi="Arial" w:cs="Arial"/>
          <w:sz w:val="24"/>
          <w:szCs w:val="24"/>
        </w:rPr>
        <w:t>con los requerimientos establecidos por las normas legales y de la IGJ en relación con el trámite para la inscripción de la subsanación de la sociedad</w:t>
      </w:r>
      <w:r w:rsidRPr="00CD3FEA">
        <w:rPr>
          <w:rFonts w:ascii="Arial" w:hAnsi="Arial" w:cs="Arial"/>
          <w:spacing w:val="-3"/>
          <w:sz w:val="24"/>
          <w:szCs w:val="24"/>
          <w:lang w:val="es-AR"/>
        </w:rPr>
        <w:t>.</w:t>
      </w:r>
    </w:p>
    <w:p w14:paraId="0FC62DEA" w14:textId="77777777" w:rsidR="00315F7C" w:rsidRPr="00CD3FEA" w:rsidRDefault="00315F7C" w:rsidP="00315F7C">
      <w:pPr>
        <w:pStyle w:val="ListParagraph"/>
        <w:ind w:left="357" w:hanging="357"/>
        <w:jc w:val="both"/>
        <w:rPr>
          <w:rFonts w:ascii="Arial" w:hAnsi="Arial" w:cs="Arial"/>
          <w:spacing w:val="-3"/>
          <w:sz w:val="24"/>
          <w:szCs w:val="24"/>
          <w:lang w:val="es-AR"/>
        </w:rPr>
      </w:pPr>
    </w:p>
    <w:p w14:paraId="40DC11B8" w14:textId="77777777" w:rsidR="00315F7C" w:rsidRPr="00CD3FEA" w:rsidRDefault="00315F7C" w:rsidP="00315F7C">
      <w:pPr>
        <w:shd w:val="clear" w:color="auto" w:fill="FFFFFF"/>
        <w:jc w:val="both"/>
        <w:rPr>
          <w:rFonts w:ascii="Arial" w:hAnsi="Arial" w:cs="Arial"/>
          <w:b/>
          <w:bCs/>
          <w:sz w:val="24"/>
          <w:szCs w:val="24"/>
          <w:u w:val="single"/>
          <w:lang w:eastAsia="es-AR"/>
        </w:rPr>
      </w:pPr>
      <w:r w:rsidRPr="00CD3FEA">
        <w:rPr>
          <w:rFonts w:ascii="Arial" w:hAnsi="Arial" w:cs="Arial"/>
          <w:b/>
          <w:bCs/>
          <w:sz w:val="24"/>
          <w:szCs w:val="24"/>
          <w:u w:val="single"/>
          <w:lang w:eastAsia="es-AR"/>
        </w:rPr>
        <w:t>Restricción de uso del informe de cumplimiento</w:t>
      </w:r>
    </w:p>
    <w:p w14:paraId="55A0A406" w14:textId="77777777" w:rsidR="00315F7C" w:rsidRPr="00CD3FEA" w:rsidRDefault="00315F7C" w:rsidP="00315F7C">
      <w:pPr>
        <w:shd w:val="clear" w:color="auto" w:fill="FFFFFF"/>
        <w:jc w:val="both"/>
        <w:rPr>
          <w:rFonts w:ascii="Arial" w:hAnsi="Arial" w:cs="Arial"/>
          <w:sz w:val="24"/>
          <w:szCs w:val="24"/>
          <w:lang w:eastAsia="es-AR"/>
        </w:rPr>
      </w:pPr>
    </w:p>
    <w:p w14:paraId="0EC14E67" w14:textId="7CE866AA" w:rsidR="00315F7C" w:rsidRPr="00CD3FEA" w:rsidRDefault="00315F7C" w:rsidP="00315F7C">
      <w:pPr>
        <w:shd w:val="clear" w:color="auto" w:fill="FFFFFF"/>
        <w:jc w:val="both"/>
        <w:rPr>
          <w:rFonts w:ascii="Arial" w:hAnsi="Arial" w:cs="Arial"/>
          <w:sz w:val="24"/>
          <w:szCs w:val="24"/>
          <w:lang w:eastAsia="es-AR"/>
        </w:rPr>
      </w:pPr>
      <w:r w:rsidRPr="00CD3FEA">
        <w:rPr>
          <w:rFonts w:ascii="Arial" w:hAnsi="Arial" w:cs="Arial"/>
          <w:sz w:val="24"/>
          <w:szCs w:val="24"/>
          <w:lang w:eastAsia="es-AR"/>
        </w:rPr>
        <w:t>Mi informe de cumplimiento ha sido preparado exclusivamente para uso de la Dirección de ABCD S.A. y para su presentación ante la IGJ en relación con</w:t>
      </w:r>
      <w:r w:rsidRPr="00CD3FEA">
        <w:rPr>
          <w:rFonts w:ascii="Arial" w:hAnsi="Arial" w:cs="Arial"/>
          <w:sz w:val="24"/>
          <w:szCs w:val="24"/>
        </w:rPr>
        <w:t xml:space="preserve"> los requerimientos dispuestos para la inscripción de la subsanación de la sociedad, por el artículo 25 de la Ley N° 19.550 y el artículo 1</w:t>
      </w:r>
      <w:r w:rsidR="00955CAA">
        <w:rPr>
          <w:rFonts w:ascii="Arial" w:hAnsi="Arial" w:cs="Arial"/>
          <w:sz w:val="24"/>
          <w:szCs w:val="24"/>
        </w:rPr>
        <w:t>56</w:t>
      </w:r>
      <w:r w:rsidRPr="00CD3FEA">
        <w:rPr>
          <w:rFonts w:ascii="Arial" w:hAnsi="Arial" w:cs="Arial"/>
          <w:sz w:val="24"/>
          <w:szCs w:val="24"/>
        </w:rPr>
        <w:t xml:space="preserve"> de la RG IGJ N° </w:t>
      </w:r>
      <w:r w:rsidR="00955CAA">
        <w:rPr>
          <w:rFonts w:ascii="Arial" w:hAnsi="Arial" w:cs="Arial"/>
          <w:sz w:val="24"/>
          <w:szCs w:val="24"/>
        </w:rPr>
        <w:t>15</w:t>
      </w:r>
      <w:r w:rsidRPr="00CD3FEA">
        <w:rPr>
          <w:rFonts w:ascii="Arial" w:hAnsi="Arial" w:cs="Arial"/>
          <w:sz w:val="24"/>
          <w:szCs w:val="24"/>
        </w:rPr>
        <w:t>/20</w:t>
      </w:r>
      <w:r w:rsidR="00955CAA">
        <w:rPr>
          <w:rFonts w:ascii="Arial" w:hAnsi="Arial" w:cs="Arial"/>
          <w:sz w:val="24"/>
          <w:szCs w:val="24"/>
        </w:rPr>
        <w:t>24</w:t>
      </w:r>
      <w:r w:rsidRPr="00CD3FEA">
        <w:rPr>
          <w:rFonts w:ascii="Arial" w:hAnsi="Arial" w:cs="Arial"/>
          <w:sz w:val="24"/>
          <w:szCs w:val="24"/>
        </w:rPr>
        <w:t xml:space="preserve"> </w:t>
      </w:r>
      <w:r w:rsidRPr="00CD3FEA">
        <w:rPr>
          <w:rFonts w:ascii="Arial" w:hAnsi="Arial" w:cs="Arial"/>
          <w:sz w:val="24"/>
          <w:szCs w:val="24"/>
          <w:lang w:eastAsia="es-AR"/>
        </w:rPr>
        <w:t>y, por lo tanto, no debe ser utilizado, hacerse referencia a él o ser distribuido con ningún otro propósito.</w:t>
      </w:r>
    </w:p>
    <w:p w14:paraId="28E97F30" w14:textId="77777777" w:rsidR="00315F7C" w:rsidRPr="00CD3FEA" w:rsidRDefault="00315F7C" w:rsidP="00315F7C">
      <w:pPr>
        <w:shd w:val="clear" w:color="auto" w:fill="FFFFFF"/>
        <w:jc w:val="both"/>
        <w:rPr>
          <w:rFonts w:ascii="Arial" w:hAnsi="Arial" w:cs="Arial"/>
          <w:sz w:val="24"/>
          <w:szCs w:val="24"/>
          <w:lang w:eastAsia="es-AR"/>
        </w:rPr>
      </w:pPr>
    </w:p>
    <w:p w14:paraId="20C13001" w14:textId="77777777" w:rsidR="00315F7C" w:rsidRPr="00CD3FEA" w:rsidRDefault="00315F7C" w:rsidP="00315F7C">
      <w:pPr>
        <w:jc w:val="both"/>
        <w:rPr>
          <w:rFonts w:ascii="Arial" w:hAnsi="Arial" w:cs="Arial"/>
          <w:sz w:val="24"/>
          <w:szCs w:val="24"/>
          <w:lang w:val="es-AR"/>
        </w:rPr>
      </w:pPr>
      <w:r w:rsidRPr="00CD3FEA">
        <w:rPr>
          <w:rFonts w:ascii="Arial" w:hAnsi="Arial" w:cs="Arial"/>
          <w:sz w:val="24"/>
          <w:szCs w:val="24"/>
          <w:lang w:val="es-AR"/>
        </w:rPr>
        <w:t>Ciudad Autónoma de Buenos Aires, dd/mm/aaaa</w:t>
      </w:r>
    </w:p>
    <w:p w14:paraId="2E5B487E" w14:textId="77777777" w:rsidR="00315F7C" w:rsidRPr="00CD3FEA" w:rsidRDefault="00315F7C" w:rsidP="00315F7C">
      <w:pPr>
        <w:jc w:val="both"/>
        <w:rPr>
          <w:rFonts w:ascii="Arial" w:hAnsi="Arial" w:cs="Arial"/>
          <w:sz w:val="24"/>
          <w:szCs w:val="24"/>
          <w:lang w:val="es-AR"/>
        </w:rPr>
      </w:pPr>
    </w:p>
    <w:p w14:paraId="7EF8D11A" w14:textId="77777777" w:rsidR="00315F7C" w:rsidRPr="00CD3FEA" w:rsidRDefault="00315F7C" w:rsidP="00315F7C">
      <w:pPr>
        <w:jc w:val="both"/>
        <w:rPr>
          <w:rFonts w:ascii="Arial" w:hAnsi="Arial" w:cs="Arial"/>
          <w:sz w:val="24"/>
          <w:szCs w:val="24"/>
          <w:lang w:val="es-AR"/>
        </w:rPr>
      </w:pPr>
    </w:p>
    <w:p w14:paraId="2A7ACFA7" w14:textId="77777777" w:rsidR="00315F7C" w:rsidRPr="00CD3FEA" w:rsidRDefault="00315F7C" w:rsidP="00315F7C">
      <w:pPr>
        <w:jc w:val="both"/>
        <w:rPr>
          <w:rFonts w:ascii="Arial" w:hAnsi="Arial" w:cs="Arial"/>
          <w:sz w:val="24"/>
          <w:szCs w:val="24"/>
          <w:lang w:val="es-AR"/>
        </w:rPr>
      </w:pPr>
    </w:p>
    <w:p w14:paraId="447D0139" w14:textId="77777777" w:rsidR="00315F7C" w:rsidRPr="00CD3FEA" w:rsidRDefault="00315F7C" w:rsidP="00315F7C">
      <w:pPr>
        <w:jc w:val="both"/>
        <w:rPr>
          <w:rFonts w:ascii="Arial" w:hAnsi="Arial" w:cs="Arial"/>
          <w:sz w:val="24"/>
          <w:szCs w:val="24"/>
          <w:lang w:val="es-AR"/>
        </w:rPr>
      </w:pPr>
    </w:p>
    <w:p w14:paraId="0AA4D375" w14:textId="77777777" w:rsidR="00315F7C" w:rsidRPr="00CD3FEA"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CD3FEA" w14:paraId="07905D99" w14:textId="77777777" w:rsidTr="0033297C">
        <w:tc>
          <w:tcPr>
            <w:tcW w:w="3276" w:type="dxa"/>
          </w:tcPr>
          <w:p w14:paraId="7050EA9F" w14:textId="77777777" w:rsidR="00315F7C" w:rsidRPr="00CD3FEA" w:rsidRDefault="00315F7C" w:rsidP="0033297C">
            <w:pPr>
              <w:jc w:val="both"/>
              <w:rPr>
                <w:rFonts w:ascii="Arial" w:hAnsi="Arial" w:cs="Arial"/>
                <w:sz w:val="24"/>
                <w:szCs w:val="24"/>
                <w:lang w:val="es-AR"/>
              </w:rPr>
            </w:pPr>
          </w:p>
        </w:tc>
        <w:tc>
          <w:tcPr>
            <w:tcW w:w="3276" w:type="dxa"/>
          </w:tcPr>
          <w:p w14:paraId="6B45BBA9" w14:textId="77777777" w:rsidR="00315F7C" w:rsidRPr="00CD3FEA" w:rsidRDefault="00315F7C" w:rsidP="0033297C">
            <w:pPr>
              <w:jc w:val="both"/>
              <w:rPr>
                <w:rFonts w:ascii="Arial" w:hAnsi="Arial" w:cs="Arial"/>
                <w:sz w:val="24"/>
                <w:szCs w:val="24"/>
                <w:lang w:val="es-AR"/>
              </w:rPr>
            </w:pPr>
          </w:p>
        </w:tc>
        <w:tc>
          <w:tcPr>
            <w:tcW w:w="3276" w:type="dxa"/>
          </w:tcPr>
          <w:p w14:paraId="6D3D43CB"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Dr./Dra. XYZ</w:t>
            </w:r>
          </w:p>
          <w:p w14:paraId="625EB742"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Contador Público (Universidad)</w:t>
            </w:r>
          </w:p>
          <w:p w14:paraId="66A94A32" w14:textId="77777777" w:rsidR="00315F7C" w:rsidRPr="00CD3FEA" w:rsidRDefault="00315F7C" w:rsidP="0033297C">
            <w:pPr>
              <w:jc w:val="center"/>
              <w:rPr>
                <w:rFonts w:ascii="Arial" w:hAnsi="Arial" w:cs="Arial"/>
                <w:sz w:val="24"/>
                <w:szCs w:val="24"/>
                <w:lang w:val="es-AR"/>
              </w:rPr>
            </w:pPr>
            <w:r w:rsidRPr="00CD3FEA">
              <w:rPr>
                <w:rFonts w:ascii="Arial" w:hAnsi="Arial" w:cs="Arial"/>
                <w:sz w:val="24"/>
                <w:szCs w:val="24"/>
                <w:lang w:val="es-AR"/>
              </w:rPr>
              <w:t>CPCECABA T°… F°…</w:t>
            </w:r>
          </w:p>
        </w:tc>
      </w:tr>
    </w:tbl>
    <w:p w14:paraId="48636C9B" w14:textId="77777777" w:rsidR="00315F7C" w:rsidRPr="00CD3FEA" w:rsidRDefault="00315F7C" w:rsidP="00315F7C">
      <w:pPr>
        <w:jc w:val="both"/>
        <w:rPr>
          <w:rFonts w:ascii="Arial" w:hAnsi="Arial" w:cs="Arial"/>
          <w:sz w:val="24"/>
          <w:szCs w:val="24"/>
          <w:lang w:val="es-AR"/>
        </w:rPr>
      </w:pPr>
    </w:p>
    <w:p w14:paraId="294A4EBA" w14:textId="77777777" w:rsidR="00315F7C" w:rsidRPr="00796F81" w:rsidRDefault="00315F7C" w:rsidP="00315F7C">
      <w:pPr>
        <w:jc w:val="both"/>
        <w:rPr>
          <w:rFonts w:ascii="Garamond" w:hAnsi="Garamond" w:cs="Arial"/>
          <w:lang w:val="es-AR"/>
        </w:rPr>
      </w:pPr>
    </w:p>
    <w:p w14:paraId="22BAF5F0" w14:textId="77777777" w:rsidR="00315F7C" w:rsidRPr="004F2E88" w:rsidRDefault="00315F7C" w:rsidP="00315F7C">
      <w:pPr>
        <w:rPr>
          <w:rFonts w:ascii="Arial" w:hAnsi="Arial" w:cs="Arial"/>
          <w:sz w:val="24"/>
          <w:szCs w:val="24"/>
          <w:lang w:val="es-AR"/>
        </w:rPr>
      </w:pPr>
    </w:p>
    <w:sectPr w:rsidR="00315F7C" w:rsidRPr="004F2E88"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0B43D" w14:textId="77777777" w:rsidR="007D1DDF" w:rsidRDefault="007D1DDF">
      <w:r>
        <w:separator/>
      </w:r>
    </w:p>
  </w:endnote>
  <w:endnote w:type="continuationSeparator" w:id="0">
    <w:p w14:paraId="295BA7DA" w14:textId="77777777" w:rsidR="007D1DDF" w:rsidRDefault="007D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17AE" w14:textId="77777777" w:rsidR="007D1DDF" w:rsidRDefault="007D1DDF">
      <w:r>
        <w:separator/>
      </w:r>
    </w:p>
  </w:footnote>
  <w:footnote w:type="continuationSeparator" w:id="0">
    <w:p w14:paraId="17A90E7C" w14:textId="77777777" w:rsidR="007D1DDF" w:rsidRDefault="007D1DDF">
      <w:r>
        <w:continuationSeparator/>
      </w:r>
    </w:p>
  </w:footnote>
  <w:footnote w:id="1">
    <w:p w14:paraId="7B4920EC" w14:textId="77777777" w:rsidR="006B039E" w:rsidRPr="009B0EBD" w:rsidRDefault="006B039E" w:rsidP="006B039E">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275"/>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D7610"/>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E7C09"/>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3ED"/>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2A92"/>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D7153"/>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039E"/>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1DDF"/>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5EC1"/>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5B66"/>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355"/>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1C04"/>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30A2"/>
    <w:rsid w:val="00B54650"/>
    <w:rsid w:val="00B5499D"/>
    <w:rsid w:val="00B57A04"/>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37B0E"/>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55BC"/>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698F"/>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1CA"/>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3D4"/>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1FDA"/>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6822</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2024-11-06T18:53:00Z</dcterms:created>
  <dcterms:modified xsi:type="dcterms:W3CDTF">2024-11-07T15:59:00Z</dcterms:modified>
</cp:coreProperties>
</file>